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EDA" w:rsidRDefault="00354890" w:rsidP="00D07EDA">
      <w:pPr>
        <w:spacing w:after="150" w:line="660" w:lineRule="atLeast"/>
        <w:jc w:val="center"/>
        <w:outlineLvl w:val="0"/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</w:pP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25</w:t>
      </w:r>
      <w:r w:rsidR="001545B6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vertAlign w:val="superscript"/>
          <w:lang w:eastAsia="el-GR"/>
        </w:rPr>
        <w:t>ο</w:t>
      </w:r>
      <w:r w:rsidR="00D07EDA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 xml:space="preserve"> ΝΕΑΝΙΚΟ </w:t>
      </w:r>
      <w:r w:rsidR="00AA0D18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ΣΚΑΚΙΣΤΙΚΟ ΤΟΥΡΝΟΥΑ RAPID</w:t>
      </w:r>
    </w:p>
    <w:p w:rsidR="00D07EDA" w:rsidRPr="001545B6" w:rsidRDefault="00D07EDA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  <w:sz w:val="36"/>
          <w:szCs w:val="30"/>
        </w:rPr>
      </w:pPr>
      <w:r w:rsidRPr="001545B6">
        <w:rPr>
          <w:rFonts w:ascii="ΤΑΗΟΜΑ" w:hAnsi="ΤΑΗΟΜΑ"/>
          <w:b/>
          <w:color w:val="C00000"/>
          <w:sz w:val="36"/>
          <w:szCs w:val="30"/>
        </w:rPr>
        <w:t>Α.Ο.</w:t>
      </w:r>
      <w:r w:rsidR="00AA0D18" w:rsidRPr="001545B6">
        <w:rPr>
          <w:rFonts w:ascii="ΤΑΗΟΜΑ" w:hAnsi="ΤΑΗΟΜΑ"/>
          <w:b/>
          <w:color w:val="C00000"/>
          <w:sz w:val="36"/>
          <w:szCs w:val="30"/>
        </w:rPr>
        <w:t xml:space="preserve"> ΤΡΕΙΣ ΑΣΤΕΡΕΣ `89</w:t>
      </w:r>
    </w:p>
    <w:p w:rsidR="00AA0D18" w:rsidRPr="00AA0D18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</w:rPr>
      </w:pPr>
    </w:p>
    <w:p w:rsidR="00D07EDA" w:rsidRPr="00AA0D18" w:rsidRDefault="003F18CD" w:rsidP="00AA0D18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000000"/>
          <w:sz w:val="32"/>
          <w:szCs w:val="32"/>
        </w:rPr>
      </w:pPr>
      <w:r w:rsidRPr="003F18CD">
        <w:rPr>
          <w:rFonts w:ascii="ΤΑΗΟΜΑ" w:hAnsi="ΤΑΗΟΜΑ"/>
          <w:b/>
          <w:color w:val="000000"/>
          <w:sz w:val="32"/>
          <w:szCs w:val="32"/>
        </w:rPr>
        <w:t xml:space="preserve"> </w:t>
      </w:r>
      <w:r>
        <w:rPr>
          <w:rFonts w:ascii="ΤΑΗΟΜΑ" w:hAnsi="ΤΑΗΟΜΑ"/>
          <w:b/>
          <w:color w:val="000000"/>
          <w:sz w:val="32"/>
          <w:szCs w:val="32"/>
        </w:rPr>
        <w:t xml:space="preserve">Κυριακή </w:t>
      </w:r>
      <w:bookmarkStart w:id="0" w:name="_GoBack"/>
      <w:bookmarkEnd w:id="0"/>
      <w:r w:rsidR="00354890">
        <w:rPr>
          <w:rFonts w:ascii="ΤΑΗΟΜΑ" w:hAnsi="ΤΑΗΟΜΑ"/>
          <w:b/>
          <w:color w:val="000000"/>
          <w:sz w:val="32"/>
          <w:szCs w:val="32"/>
        </w:rPr>
        <w:t>22</w:t>
      </w:r>
      <w:r w:rsidR="000824AA">
        <w:rPr>
          <w:rFonts w:ascii="ΤΑΗΟΜΑ" w:hAnsi="ΤΑΗΟΜΑ"/>
          <w:b/>
          <w:color w:val="000000"/>
          <w:sz w:val="32"/>
          <w:szCs w:val="32"/>
        </w:rPr>
        <w:t xml:space="preserve"> </w:t>
      </w:r>
      <w:r w:rsidR="00354890">
        <w:rPr>
          <w:rFonts w:ascii="ΤΑΗΟΜΑ" w:hAnsi="ΤΑΗΟΜΑ"/>
          <w:b/>
          <w:color w:val="000000"/>
          <w:sz w:val="32"/>
          <w:szCs w:val="32"/>
        </w:rPr>
        <w:t>Απριλ</w:t>
      </w:r>
      <w:r w:rsidR="00543440">
        <w:rPr>
          <w:rFonts w:ascii="ΤΑΗΟΜΑ" w:hAnsi="ΤΑΗΟΜΑ"/>
          <w:b/>
          <w:color w:val="000000"/>
          <w:sz w:val="32"/>
          <w:szCs w:val="32"/>
        </w:rPr>
        <w:t xml:space="preserve">ίου </w:t>
      </w:r>
      <w:r w:rsidR="000824AA">
        <w:rPr>
          <w:rFonts w:ascii="ΤΑΗΟΜΑ" w:hAnsi="ΤΑΗΟΜΑ"/>
          <w:b/>
          <w:color w:val="000000"/>
          <w:sz w:val="32"/>
          <w:szCs w:val="32"/>
        </w:rPr>
        <w:t>2018</w:t>
      </w:r>
    </w:p>
    <w:p w:rsidR="00AA0D18" w:rsidRPr="00D07EDA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color w:val="000000"/>
          <w:sz w:val="21"/>
          <w:szCs w:val="21"/>
        </w:rPr>
      </w:pP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Διεύθυνση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Δημήτρης Λιαργκόβας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Χώρος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0824AA">
        <w:rPr>
          <w:rFonts w:ascii="ΤΑΗΟΜΑ" w:hAnsi="ΤΑΗΟΜΑ"/>
          <w:color w:val="000000"/>
          <w:sz w:val="21"/>
          <w:szCs w:val="21"/>
        </w:rPr>
        <w:t>Γράμμου-Βίτσι 12-14</w:t>
      </w:r>
      <w:r w:rsidRPr="00D07EDA">
        <w:rPr>
          <w:rFonts w:ascii="ΤΑΗΟΜΑ" w:hAnsi="ΤΑΗΟΜΑ"/>
          <w:color w:val="000000"/>
          <w:sz w:val="21"/>
          <w:szCs w:val="21"/>
        </w:rPr>
        <w:t>, Αθήνα (στάση ΗΣΑΠ Άγιος Ελευθέριος)</w:t>
      </w:r>
    </w:p>
    <w:p w:rsidR="00354890" w:rsidRPr="00354890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Σύστημα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Ελβετικό </w:t>
      </w:r>
      <w:r w:rsidR="001A0E2D">
        <w:rPr>
          <w:rFonts w:ascii="ΤΑΗΟΜΑ" w:hAnsi="ΤΑΗΟΜΑ"/>
          <w:color w:val="000000"/>
          <w:sz w:val="21"/>
          <w:szCs w:val="21"/>
        </w:rPr>
        <w:t xml:space="preserve">5 ή </w:t>
      </w:r>
      <w:r w:rsidRPr="00D07EDA">
        <w:rPr>
          <w:rFonts w:ascii="ΤΑΗΟΜΑ" w:hAnsi="ΤΑΗΟΜΑ"/>
          <w:color w:val="000000"/>
          <w:sz w:val="21"/>
          <w:szCs w:val="21"/>
        </w:rPr>
        <w:t>6 γύρων</w:t>
      </w:r>
      <w:r w:rsidR="001A0E2D">
        <w:rPr>
          <w:rFonts w:ascii="ΤΑΗΟΜΑ" w:hAnsi="ΤΑΗΟΜΑ"/>
          <w:color w:val="000000"/>
          <w:sz w:val="21"/>
          <w:szCs w:val="21"/>
        </w:rPr>
        <w:t xml:space="preserve"> ανάλογα με τις συμμετοχές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</w:t>
      </w:r>
      <w:r w:rsidR="00354890">
        <w:rPr>
          <w:rFonts w:ascii="ΤΑΗΟΜΑ" w:hAnsi="ΤΑΗΟΜΑ"/>
          <w:color w:val="000000"/>
          <w:sz w:val="21"/>
          <w:szCs w:val="21"/>
        </w:rPr>
        <w:t xml:space="preserve">(με Διεθνή Αξιολόγηση </w:t>
      </w:r>
      <w:r w:rsidR="00354890" w:rsidRPr="00354890">
        <w:rPr>
          <w:rFonts w:ascii="ΤΑΗΟΜΑ" w:hAnsi="ΤΑΗΟΜΑ"/>
          <w:b/>
          <w:color w:val="000000"/>
          <w:sz w:val="21"/>
          <w:szCs w:val="21"/>
          <w:lang w:val="en-US"/>
        </w:rPr>
        <w:t>FIDE</w:t>
      </w:r>
      <w:r w:rsidR="00354890" w:rsidRPr="00354890">
        <w:rPr>
          <w:rFonts w:ascii="ΤΑΗΟΜΑ" w:hAnsi="ΤΑΗΟΜΑ"/>
          <w:color w:val="000000"/>
          <w:sz w:val="21"/>
          <w:szCs w:val="21"/>
        </w:rPr>
        <w:t>)</w:t>
      </w:r>
    </w:p>
    <w:p w:rsidR="00D07EDA" w:rsidRPr="00FF3299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Επιβεβαίωση συμμετοχών:</w:t>
      </w:r>
      <w:r w:rsidR="00543440">
        <w:rPr>
          <w:rFonts w:ascii="ΤΑΗΟΜΑ" w:hAnsi="ΤΑΗΟΜΑ"/>
          <w:color w:val="000000"/>
          <w:sz w:val="21"/>
          <w:szCs w:val="21"/>
        </w:rPr>
        <w:t>16:30</w:t>
      </w:r>
      <w:r w:rsidRPr="00D07EDA">
        <w:rPr>
          <w:rFonts w:ascii="ΤΑΗΟΜΑ" w:hAnsi="ΤΑΗΟΜΑ"/>
          <w:color w:val="000000"/>
          <w:sz w:val="21"/>
          <w:szCs w:val="21"/>
        </w:rPr>
        <w:t>-17:00 , 1ος γύρος: 17:00</w:t>
      </w:r>
      <w:r w:rsidR="00FF3299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Τελετή λήξης-απονομές: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20:30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Χρόνος Σκέψης: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10 λεπτά + 5 δευτερόλεπτα ανά κίνηση για κάθε παίκτη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Παράβολο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5,00 €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Δικαίωμα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παιδιά μέχρι 16 ετών ( γεννημένα από </w:t>
      </w:r>
      <w:r w:rsidR="000824AA">
        <w:rPr>
          <w:rFonts w:ascii="ΤΑΗΟΜΑ" w:hAnsi="ΤΑΗΟΜΑ"/>
          <w:b/>
          <w:color w:val="000000"/>
          <w:sz w:val="21"/>
          <w:szCs w:val="21"/>
        </w:rPr>
        <w:t>1-1-2002</w:t>
      </w:r>
      <w:r w:rsidRPr="00D07EDA">
        <w:rPr>
          <w:rFonts w:ascii="ΤΑΗΟΜΑ" w:hAnsi="ΤΑΗΟΜΑ"/>
          <w:b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>) με έγκυρο Δελτίο Αθλητικής Ταυτότητας της ΕΣΟ (Α κατηγορία)</w:t>
      </w:r>
      <w:r w:rsidR="001A0E2D">
        <w:rPr>
          <w:rFonts w:ascii="ΤΑΗΟΜΑ" w:hAnsi="ΤΑΗΟΜΑ"/>
          <w:color w:val="000000"/>
          <w:sz w:val="21"/>
          <w:szCs w:val="21"/>
        </w:rPr>
        <w:t>.</w:t>
      </w:r>
      <w:r w:rsidRPr="00D07EDA">
        <w:rPr>
          <w:rFonts w:ascii="ΤΑΗΟΜΑ" w:hAnsi="ΤΑΗΟΜΑ"/>
          <w:color w:val="000000"/>
          <w:sz w:val="21"/>
          <w:szCs w:val="21"/>
        </w:rPr>
        <w:t>Στη δεύτερη κατηγορία συμμετέχουν παιδιά ανεξαρτήτως elo ή ένταξής τους σε σύλλογο</w:t>
      </w:r>
      <w:r w:rsidR="001A0E2D">
        <w:rPr>
          <w:rFonts w:ascii="ΤΑΗΟΜΑ" w:hAnsi="ΤΑΗΟΜΑ"/>
          <w:color w:val="000000"/>
          <w:sz w:val="21"/>
          <w:szCs w:val="21"/>
        </w:rPr>
        <w:t>.</w:t>
      </w:r>
      <w:r w:rsidR="002B2216" w:rsidRPr="00D07EDA">
        <w:rPr>
          <w:rFonts w:ascii="ΤΑΗΟΜΑ" w:hAnsi="ΤΑΗΟΜΑ"/>
          <w:color w:val="000000"/>
          <w:sz w:val="21"/>
          <w:szCs w:val="21"/>
        </w:rPr>
        <w:t>Οι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δηλώσεις συμμετοχής θα πρέπει να</w:t>
      </w:r>
      <w:r w:rsidR="00374EC7">
        <w:rPr>
          <w:rFonts w:ascii="ΤΑΗΟΜΑ" w:hAnsi="ΤΑΗΟΜΑ"/>
          <w:color w:val="000000"/>
          <w:sz w:val="21"/>
          <w:szCs w:val="21"/>
        </w:rPr>
        <w:t xml:space="preserve"> αποσταλο</w:t>
      </w:r>
      <w:r w:rsidR="00354890">
        <w:rPr>
          <w:rFonts w:ascii="ΤΑΗΟΜΑ" w:hAnsi="ΤΑΗΟΜΑ"/>
          <w:color w:val="000000"/>
          <w:sz w:val="21"/>
          <w:szCs w:val="21"/>
        </w:rPr>
        <w:t>ύν μέχρι τo Σάββατο 21/04</w:t>
      </w:r>
      <w:r w:rsidR="000824AA">
        <w:rPr>
          <w:rFonts w:ascii="ΤΑΗΟΜΑ" w:hAnsi="ΤΑΗΟΜΑ"/>
          <w:color w:val="000000"/>
          <w:sz w:val="21"/>
          <w:szCs w:val="21"/>
        </w:rPr>
        <w:t>/2018</w:t>
      </w:r>
      <w:r w:rsidR="00543440">
        <w:rPr>
          <w:rFonts w:ascii="ΤΑΗΟΜΑ" w:hAnsi="ΤΑΗΟΜΑ"/>
          <w:color w:val="000000"/>
          <w:sz w:val="21"/>
          <w:szCs w:val="21"/>
        </w:rPr>
        <w:t xml:space="preserve"> και ώρα 22</w:t>
      </w:r>
      <w:r w:rsidRPr="00D07EDA">
        <w:rPr>
          <w:rFonts w:ascii="ΤΑΗΟΜΑ" w:hAnsi="ΤΑΗΟΜΑ"/>
          <w:color w:val="000000"/>
          <w:sz w:val="21"/>
          <w:szCs w:val="21"/>
        </w:rPr>
        <w:t>:00</w:t>
      </w: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Ανώτατο όριο συμμετοχών: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70 άτομα με σειρά προτεραιότητας και για τις δύο κατηγορίες.</w:t>
      </w:r>
      <w:r w:rsidR="00A6343B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>Ανάλογα του αριθμού συμμετοχών ο διοργανωτής μπορεί να αλλάξει τους όρους με συμπληρωματική προκήρυξη.</w:t>
      </w:r>
    </w:p>
    <w:p w:rsidR="00D86EF2" w:rsidRPr="00D86EF2" w:rsidRDefault="00D86EF2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11"/>
          <w:szCs w:val="11"/>
        </w:rPr>
      </w:pP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Έπαθλα: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241"/>
      </w:tblGrid>
      <w:tr w:rsidR="00255609" w:rsidRPr="00D07EDA" w:rsidTr="005F41AE">
        <w:tc>
          <w:tcPr>
            <w:tcW w:w="4775" w:type="dxa"/>
            <w:tcBorders>
              <w:bottom w:val="single" w:sz="4" w:space="0" w:color="auto"/>
            </w:tcBorders>
          </w:tcPr>
          <w:p w:rsidR="00255609" w:rsidRPr="00D07EDA" w:rsidRDefault="00255609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 xml:space="preserve">Α κατηγορία                                                       </w:t>
            </w:r>
            <w:r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 xml:space="preserve">            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:rsidR="00255609" w:rsidRPr="00D07EDA" w:rsidRDefault="00255609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>Β κατηγορία</w:t>
            </w:r>
          </w:p>
        </w:tc>
      </w:tr>
      <w:tr w:rsidR="00D07EDA" w:rsidRPr="00D07EDA" w:rsidTr="005F41AE">
        <w:tc>
          <w:tcPr>
            <w:tcW w:w="4775" w:type="dxa"/>
            <w:tcBorders>
              <w:top w:val="single" w:sz="4" w:space="0" w:color="auto"/>
            </w:tcBorders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Νικητής Κύπ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ελλο,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ετάλλιο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και Δώρο</w:t>
            </w:r>
          </w:p>
        </w:tc>
        <w:tc>
          <w:tcPr>
            <w:tcW w:w="4241" w:type="dxa"/>
            <w:tcBorders>
              <w:top w:val="single" w:sz="4" w:space="0" w:color="auto"/>
            </w:tcBorders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</w:t>
            </w:r>
            <w:r w:rsidR="009E0D84" w:rsidRPr="009E0D84">
              <w:rPr>
                <w:rFonts w:ascii="ΤΑΗΟΜΑ" w:hAnsi="ΤΑΗΟΜΑ"/>
                <w:color w:val="000000"/>
                <w:sz w:val="21"/>
                <w:szCs w:val="21"/>
              </w:rPr>
              <w:t xml:space="preserve"> </w:t>
            </w:r>
            <w:r w:rsidR="009E0D84">
              <w:rPr>
                <w:rFonts w:ascii="ΤΑΗΟΜΑ" w:hAnsi="ΤΑΗΟΜΑ"/>
                <w:color w:val="000000"/>
                <w:sz w:val="21"/>
                <w:szCs w:val="21"/>
              </w:rPr>
              <w:t>και Δώρο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2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Νικητής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ετάλλιο                                         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2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                 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3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                                                                                          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3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Νικητής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ετάλλιο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Κορίτσι Μετάλλιο και Δώρο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="005F41AE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Κορίτσι Μετάλλιο   </w:t>
            </w:r>
            <w:r w:rsidR="00931536">
              <w:rPr>
                <w:rFonts w:ascii="ΤΑΗΟΜΑ" w:hAnsi="ΤΑΗΟΜΑ"/>
                <w:color w:val="000000"/>
                <w:sz w:val="21"/>
                <w:szCs w:val="21"/>
              </w:rPr>
              <w:t>και Δώρο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FF3299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Νικητής κάτω των 10 Μετάλλιο και Δώρο   </w:t>
            </w:r>
          </w:p>
          <w:p w:rsidR="00D07EDA" w:rsidRPr="00D07EDA" w:rsidRDefault="00FF3299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FF3299">
              <w:rPr>
                <w:rFonts w:ascii="ΤΑΗΟΜΑ" w:hAnsi="ΤΑΗΟΜΑ"/>
                <w:color w:val="000000"/>
                <w:sz w:val="21"/>
                <w:szCs w:val="21"/>
                <w:vertAlign w:val="superscript"/>
              </w:rPr>
              <w:t>ος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κάτω των 8 Μετάλλιο και Δώρο </w:t>
            </w:r>
            <w:r w:rsidR="00D07EDA"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                                              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</w:p>
        </w:tc>
      </w:tr>
    </w:tbl>
    <w:p w:rsidR="00D86EF2" w:rsidRPr="00D86EF2" w:rsidRDefault="00D86EF2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11"/>
          <w:szCs w:val="11"/>
        </w:rPr>
      </w:pP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Ο Πολυνίκης αθλητής (για τη πρώτη θέση) λαμβ</w:t>
      </w:r>
      <w:r w:rsidR="00A6343B">
        <w:rPr>
          <w:rStyle w:val="Strong"/>
          <w:rFonts w:ascii="ΤΑΗΟΜΑ" w:hAnsi="ΤΑΗΟΜΑ"/>
          <w:color w:val="000000"/>
          <w:sz w:val="21"/>
          <w:szCs w:val="21"/>
        </w:rPr>
        <w:t xml:space="preserve">άνει τα βραβεία της μεγαλύτερης 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κατηγορίας.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Ισοβαθμία: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Σε περίπτωση ισοβαθμίας θα ισχύσουν τα παρακάτω κριτήρια:</w:t>
      </w:r>
    </w:p>
    <w:p w:rsidR="00A6343B" w:rsidRPr="00E767BA" w:rsidRDefault="00FF3299" w:rsidP="00E767BA">
      <w:pPr>
        <w:pStyle w:val="NormalWeb"/>
        <w:spacing w:before="0" w:beforeAutospacing="0" w:afterLines="60" w:after="144" w:afterAutospacing="0"/>
        <w:ind w:left="72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>1)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Ο μεταξύ τους αγώνας εφόσον όλοι έχουν αγωνιστεί μεταξύ </w:t>
      </w:r>
      <w:r>
        <w:rPr>
          <w:rFonts w:ascii="ΤΑΗΟΜΑ" w:hAnsi="ΤΑΗΟΜΑ"/>
          <w:color w:val="000000"/>
          <w:sz w:val="21"/>
          <w:szCs w:val="21"/>
        </w:rPr>
        <w:t>τους ,2)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Bucholz (το άθροισμα αντιπάλων)</w:t>
      </w:r>
      <w:r>
        <w:rPr>
          <w:rFonts w:ascii="ΤΑΗΟΜΑ" w:hAnsi="ΤΑΗΟΜΑ"/>
          <w:color w:val="000000"/>
          <w:sz w:val="21"/>
          <w:szCs w:val="21"/>
        </w:rPr>
        <w:t>,3)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Soneborn-Berger</w:t>
      </w:r>
      <w:r>
        <w:rPr>
          <w:rFonts w:ascii="ΤΑΗΟΜΑ" w:hAnsi="ΤΑΗΟΜΑ"/>
          <w:color w:val="000000"/>
          <w:sz w:val="21"/>
          <w:szCs w:val="21"/>
        </w:rPr>
        <w:t>,4)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Αριθμός νικών</w:t>
      </w:r>
      <w:r w:rsidR="00E767BA" w:rsidRPr="00E767BA">
        <w:rPr>
          <w:rFonts w:ascii="ΤΑΗΟΜΑ" w:hAnsi="ΤΑΗΟΜΑ"/>
          <w:color w:val="000000"/>
          <w:sz w:val="21"/>
          <w:szCs w:val="21"/>
        </w:rPr>
        <w:t xml:space="preserve">. </w:t>
      </w:r>
      <w:r w:rsidR="00D07EDA" w:rsidRPr="00D07EDA">
        <w:rPr>
          <w:rFonts w:ascii="ΤΑΗΟΜΑ" w:hAnsi="ΤΑΗΟΜΑ"/>
          <w:i/>
          <w:color w:val="000000"/>
          <w:sz w:val="21"/>
          <w:szCs w:val="21"/>
        </w:rPr>
        <w:t>Για ότι δεν προβλέπεται ισχύουν οι κανονισμοί της FIDE και της ΕΣΟ.</w:t>
      </w:r>
    </w:p>
    <w:p w:rsidR="00A6343B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color w:val="000000"/>
          <w:sz w:val="21"/>
          <w:szCs w:val="21"/>
        </w:rPr>
      </w:pPr>
      <w:r w:rsidRPr="00A6343B">
        <w:rPr>
          <w:rFonts w:ascii="ΤΑΗΟΜΑ" w:hAnsi="ΤΑΗΟΜΑ"/>
          <w:b/>
          <w:color w:val="000000"/>
          <w:sz w:val="21"/>
          <w:szCs w:val="21"/>
        </w:rPr>
        <w:t>Δηλώσεις συμμετοχής-πληροφορίες:</w:t>
      </w:r>
    </w:p>
    <w:p w:rsidR="00AC224A" w:rsidRDefault="006356F5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 xml:space="preserve">Στο </w:t>
      </w:r>
      <w:r>
        <w:rPr>
          <w:rFonts w:ascii="ΤΑΗΟΜΑ" w:hAnsi="ΤΑΗΟΜΑ"/>
          <w:color w:val="000000"/>
          <w:sz w:val="21"/>
          <w:szCs w:val="21"/>
          <w:lang w:val="en-US"/>
        </w:rPr>
        <w:t>site</w:t>
      </w:r>
      <w:r w:rsidRPr="006356F5">
        <w:rPr>
          <w:rFonts w:ascii="ΤΑΗΟΜΑ" w:hAnsi="ΤΑΗΟΜΑ"/>
          <w:color w:val="000000"/>
          <w:sz w:val="21"/>
          <w:szCs w:val="21"/>
        </w:rPr>
        <w:t xml:space="preserve"> </w:t>
      </w:r>
      <w:r>
        <w:rPr>
          <w:rFonts w:ascii="ΤΑΗΟΜΑ" w:hAnsi="ΤΑΗΟΜΑ"/>
          <w:color w:val="000000"/>
          <w:sz w:val="21"/>
          <w:szCs w:val="21"/>
        </w:rPr>
        <w:t xml:space="preserve">του συλλόγου </w:t>
      </w:r>
      <w:hyperlink r:id="rId8" w:history="1"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www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treisasteres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89.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Pr="006356F5">
        <w:rPr>
          <w:rFonts w:ascii="ΤΑΗΟΜΑ" w:hAnsi="ΤΑΗΟΜΑ"/>
          <w:color w:val="000000"/>
          <w:sz w:val="21"/>
          <w:szCs w:val="21"/>
        </w:rPr>
        <w:t xml:space="preserve">  </w:t>
      </w:r>
      <w:r>
        <w:rPr>
          <w:rFonts w:ascii="ΤΑΗΟΜΑ" w:hAnsi="ΤΑΗΟΜΑ"/>
          <w:color w:val="000000"/>
          <w:sz w:val="21"/>
          <w:szCs w:val="21"/>
        </w:rPr>
        <w:t>μέσα από τη πλατφόρμα επικοινωνίας , σ</w:t>
      </w:r>
      <w:r w:rsidR="00E767BA">
        <w:rPr>
          <w:rFonts w:ascii="ΤΑΗΟΜΑ" w:hAnsi="ΤΑΗΟΜΑ"/>
          <w:color w:val="000000"/>
          <w:sz w:val="21"/>
          <w:szCs w:val="21"/>
        </w:rPr>
        <w:t>το Δημήτριο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Λιαργκόβα (6983715687) ή στα e-mail: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9" w:history="1"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asteres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89@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yahoo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.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>  ή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10" w:history="1">
        <w:r w:rsidR="00D07EDA" w:rsidRPr="00D07EDA">
          <w:rPr>
            <w:rStyle w:val="Hyperlink"/>
            <w:rFonts w:ascii="ΤΑΗΟΜΑ" w:hAnsi="ΤΑΗΟΜΑ"/>
            <w:sz w:val="21"/>
            <w:szCs w:val="21"/>
            <w:lang w:val="en-US"/>
          </w:rPr>
          <w:t>liargo</w:t>
        </w:r>
        <w:r w:rsidR="00D07EDA" w:rsidRPr="00D07EDA">
          <w:rPr>
            <w:rStyle w:val="Hyperlink"/>
            <w:rFonts w:ascii="ΤΑΗΟΜΑ" w:hAnsi="ΤΑΗΟΜΑ"/>
            <w:sz w:val="21"/>
            <w:szCs w:val="21"/>
          </w:rPr>
          <w:t>91@hotmail.com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αναφέροντας ονοματεπώνυμο, έτος γέννησης, σύλλογο ή σχολείο, elo, τηλέφωνο επικοινωνίας)</w:t>
      </w:r>
      <w:r>
        <w:rPr>
          <w:rFonts w:ascii="ΤΑΗΟΜΑ" w:hAnsi="ΤΑΗΟΜΑ"/>
          <w:color w:val="000000"/>
          <w:sz w:val="21"/>
          <w:szCs w:val="21"/>
        </w:rPr>
        <w:t>.</w:t>
      </w:r>
    </w:p>
    <w:p w:rsidR="00E767BA" w:rsidRDefault="00E767B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</w:p>
    <w:p w:rsidR="00E767BA" w:rsidRPr="00E767BA" w:rsidRDefault="009E0D84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i/>
          <w:color w:val="000000"/>
        </w:rPr>
      </w:pPr>
      <w:r>
        <w:rPr>
          <w:rFonts w:ascii="ΤΑΗΟΜΑ" w:hAnsi="ΤΑΗΟΜΑ"/>
          <w:b/>
          <w:i/>
          <w:color w:val="000000"/>
        </w:rPr>
        <w:t xml:space="preserve"> </w:t>
      </w:r>
    </w:p>
    <w:sectPr w:rsidR="00E767BA" w:rsidRPr="00E767BA" w:rsidSect="00A63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7CC" w:rsidRDefault="00E357CC" w:rsidP="00AC04AE">
      <w:pPr>
        <w:spacing w:after="0" w:line="240" w:lineRule="auto"/>
      </w:pPr>
      <w:r>
        <w:separator/>
      </w:r>
    </w:p>
  </w:endnote>
  <w:endnote w:type="continuationSeparator" w:id="0">
    <w:p w:rsidR="00E357CC" w:rsidRDefault="00E357CC" w:rsidP="00AC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ΤΑΗΟΜΑ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216" w:rsidRDefault="002B2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216" w:rsidRDefault="002B22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216" w:rsidRDefault="002B2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7CC" w:rsidRDefault="00E357CC" w:rsidP="00AC04AE">
      <w:pPr>
        <w:spacing w:after="0" w:line="240" w:lineRule="auto"/>
      </w:pPr>
      <w:r>
        <w:separator/>
      </w:r>
    </w:p>
  </w:footnote>
  <w:footnote w:type="continuationSeparator" w:id="0">
    <w:p w:rsidR="00E357CC" w:rsidRDefault="00E357CC" w:rsidP="00AC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4AE" w:rsidRDefault="00E357CC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5" o:spid="_x0000_s2056" type="#_x0000_t75" style="position:absolute;margin-left:0;margin-top:0;width:481.75pt;height:358.6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89122F" id="Rectangle 2" o:spid="_x0000_s1026" style="position:absolute;margin-left:0;margin-top:0;width:415.25pt;height:309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4AE" w:rsidRDefault="00E357C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6" o:spid="_x0000_s2057" type="#_x0000_t75" style="position:absolute;margin-left:0;margin-top:0;width:481.75pt;height:358.6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4AE" w:rsidRDefault="00E357CC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4" o:spid="_x0000_s2055" type="#_x0000_t75" style="position:absolute;margin-left:0;margin-top:0;width:481.75pt;height:358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728321" id="Rectangle 1" o:spid="_x0000_s1026" style="position:absolute;margin-left:0;margin-top:0;width:415.25pt;height:309.1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86866"/>
    <w:multiLevelType w:val="hybridMultilevel"/>
    <w:tmpl w:val="C56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524A8"/>
    <w:multiLevelType w:val="hybridMultilevel"/>
    <w:tmpl w:val="438A9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4AE"/>
    <w:rsid w:val="000824AA"/>
    <w:rsid w:val="000C2D80"/>
    <w:rsid w:val="00134802"/>
    <w:rsid w:val="001545B6"/>
    <w:rsid w:val="00194A3E"/>
    <w:rsid w:val="001A0E2D"/>
    <w:rsid w:val="001A2138"/>
    <w:rsid w:val="00253664"/>
    <w:rsid w:val="00255609"/>
    <w:rsid w:val="00293CCD"/>
    <w:rsid w:val="002A782A"/>
    <w:rsid w:val="002B2216"/>
    <w:rsid w:val="002D1AAA"/>
    <w:rsid w:val="003244A1"/>
    <w:rsid w:val="0033375C"/>
    <w:rsid w:val="00335435"/>
    <w:rsid w:val="00354890"/>
    <w:rsid w:val="00374EC7"/>
    <w:rsid w:val="003F18CD"/>
    <w:rsid w:val="00402114"/>
    <w:rsid w:val="004710C7"/>
    <w:rsid w:val="004715A5"/>
    <w:rsid w:val="00482AB7"/>
    <w:rsid w:val="005340D0"/>
    <w:rsid w:val="00543440"/>
    <w:rsid w:val="0055258F"/>
    <w:rsid w:val="00597AE7"/>
    <w:rsid w:val="005E4BB3"/>
    <w:rsid w:val="005F41AE"/>
    <w:rsid w:val="00615D14"/>
    <w:rsid w:val="006356F5"/>
    <w:rsid w:val="006842ED"/>
    <w:rsid w:val="00691236"/>
    <w:rsid w:val="007601EC"/>
    <w:rsid w:val="00854183"/>
    <w:rsid w:val="008E702D"/>
    <w:rsid w:val="00927B46"/>
    <w:rsid w:val="00931536"/>
    <w:rsid w:val="00935151"/>
    <w:rsid w:val="00937856"/>
    <w:rsid w:val="0099132E"/>
    <w:rsid w:val="009E0D84"/>
    <w:rsid w:val="00A03219"/>
    <w:rsid w:val="00A33BAC"/>
    <w:rsid w:val="00A6343B"/>
    <w:rsid w:val="00AA00C4"/>
    <w:rsid w:val="00AA0D18"/>
    <w:rsid w:val="00AA5B35"/>
    <w:rsid w:val="00AC04AE"/>
    <w:rsid w:val="00B063CC"/>
    <w:rsid w:val="00B55465"/>
    <w:rsid w:val="00BA29E0"/>
    <w:rsid w:val="00C1090D"/>
    <w:rsid w:val="00D07EDA"/>
    <w:rsid w:val="00D561C0"/>
    <w:rsid w:val="00D86EF2"/>
    <w:rsid w:val="00D9425C"/>
    <w:rsid w:val="00DA0050"/>
    <w:rsid w:val="00DD6827"/>
    <w:rsid w:val="00DE7306"/>
    <w:rsid w:val="00E357CC"/>
    <w:rsid w:val="00E645DA"/>
    <w:rsid w:val="00E767BA"/>
    <w:rsid w:val="00EB03F6"/>
    <w:rsid w:val="00F171D4"/>
    <w:rsid w:val="00FD6AA0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CFD8BAC"/>
  <w15:chartTrackingRefBased/>
  <w15:docId w15:val="{BE7AAE46-E92F-4CE1-82C8-7AF6E50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AC04AE"/>
    <w:rPr>
      <w:b/>
      <w:bCs/>
    </w:rPr>
  </w:style>
  <w:style w:type="character" w:customStyle="1" w:styleId="apple-converted-space">
    <w:name w:val="apple-converted-space"/>
    <w:basedOn w:val="DefaultParagraphFont"/>
    <w:rsid w:val="00AC04AE"/>
  </w:style>
  <w:style w:type="character" w:styleId="Hyperlink">
    <w:name w:val="Hyperlink"/>
    <w:basedOn w:val="DefaultParagraphFont"/>
    <w:uiPriority w:val="99"/>
    <w:unhideWhenUsed/>
    <w:rsid w:val="00AC04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AE"/>
  </w:style>
  <w:style w:type="paragraph" w:styleId="Footer">
    <w:name w:val="footer"/>
    <w:basedOn w:val="Normal"/>
    <w:link w:val="Foot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AE"/>
  </w:style>
  <w:style w:type="table" w:styleId="TableGrid">
    <w:name w:val="Table Grid"/>
    <w:basedOn w:val="TableNormal"/>
    <w:uiPriority w:val="39"/>
    <w:rsid w:val="00D0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isasteres89.g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iargo91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eres89@yahoo.g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F387D-6D7D-475A-98A3-BBFF0150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</dc:creator>
  <cp:keywords/>
  <dc:description/>
  <cp:lastModifiedBy>Kostas Michopoulos</cp:lastModifiedBy>
  <cp:revision>3</cp:revision>
  <dcterms:created xsi:type="dcterms:W3CDTF">2018-04-16T12:41:00Z</dcterms:created>
  <dcterms:modified xsi:type="dcterms:W3CDTF">2018-04-16T12:44:00Z</dcterms:modified>
</cp:coreProperties>
</file>