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423ED" w14:textId="432AFFCC" w:rsidR="00656574" w:rsidRDefault="00656574" w:rsidP="00656574">
      <w:pPr>
        <w:pStyle w:val="Web"/>
      </w:pPr>
    </w:p>
    <w:p w14:paraId="75B22A53" w14:textId="77777777" w:rsidR="00656574" w:rsidRDefault="00656574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</w:rPr>
      </w:pPr>
    </w:p>
    <w:p w14:paraId="5CE5A75B" w14:textId="3D49028F" w:rsidR="008D624D" w:rsidRDefault="00EE3802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>1</w:t>
      </w:r>
      <w:r w:rsidRPr="00EE3802">
        <w:rPr>
          <w:rFonts w:ascii="Segoe UI" w:eastAsia="Times New Roman" w:hAnsi="Segoe UI" w:cs="Segoe UI"/>
          <w:b/>
          <w:color w:val="000000"/>
        </w:rPr>
        <w:t>9</w:t>
      </w:r>
      <w:r w:rsidR="002D44C3">
        <w:rPr>
          <w:rFonts w:ascii="Segoe UI" w:eastAsia="Times New Roman" w:hAnsi="Segoe UI" w:cs="Segoe UI"/>
          <w:b/>
          <w:color w:val="000000"/>
        </w:rPr>
        <w:t xml:space="preserve">th Grand Prix  </w:t>
      </w:r>
      <w:r w:rsidR="00C8345F" w:rsidRPr="00C8345F">
        <w:rPr>
          <w:rFonts w:ascii="Segoe UI" w:eastAsia="Times New Roman" w:hAnsi="Segoe UI" w:cs="Segoe UI"/>
          <w:b/>
          <w:color w:val="000000"/>
        </w:rPr>
        <w:t>by SOXalandriou</w:t>
      </w:r>
    </w:p>
    <w:p w14:paraId="05D3E5AE" w14:textId="77777777" w:rsidR="00C8345F" w:rsidRPr="00B87B63" w:rsidRDefault="00C8345F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30BDC5DE" w14:textId="6D57A671" w:rsidR="008D624D" w:rsidRDefault="002D44C3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K</w:t>
      </w:r>
      <w:r>
        <w:rPr>
          <w:rFonts w:ascii="Segoe UI" w:eastAsia="Times New Roman" w:hAnsi="Segoe UI" w:cs="Segoe UI"/>
          <w:b/>
          <w:bCs/>
          <w:color w:val="000000"/>
          <w:lang w:val="el-GR"/>
        </w:rPr>
        <w:t>υριακή</w:t>
      </w:r>
      <w:r w:rsidR="00EE3802">
        <w:rPr>
          <w:rFonts w:ascii="Segoe UI" w:eastAsia="Times New Roman" w:hAnsi="Segoe UI" w:cs="Segoe UI"/>
          <w:b/>
          <w:bCs/>
          <w:color w:val="000000"/>
        </w:rPr>
        <w:t xml:space="preserve"> </w:t>
      </w:r>
      <w:r w:rsidR="00B82ACD">
        <w:rPr>
          <w:rFonts w:ascii="Segoe UI" w:eastAsia="Times New Roman" w:hAnsi="Segoe UI" w:cs="Segoe UI"/>
          <w:b/>
          <w:bCs/>
          <w:color w:val="000000"/>
          <w:lang w:val="el-GR"/>
        </w:rPr>
        <w:t>26</w:t>
      </w:r>
      <w:r w:rsidR="00EE3802" w:rsidRPr="00B82ACD">
        <w:rPr>
          <w:rFonts w:ascii="Segoe UI" w:eastAsia="Times New Roman" w:hAnsi="Segoe UI" w:cs="Segoe UI"/>
          <w:b/>
          <w:bCs/>
          <w:color w:val="000000"/>
        </w:rPr>
        <w:t>/04</w:t>
      </w:r>
      <w:r w:rsidRPr="00EE3802">
        <w:rPr>
          <w:rFonts w:ascii="Segoe UI" w:eastAsia="Times New Roman" w:hAnsi="Segoe UI" w:cs="Segoe UI"/>
          <w:b/>
          <w:bCs/>
          <w:color w:val="000000"/>
        </w:rPr>
        <w:t xml:space="preserve">/2026 </w:t>
      </w:r>
      <w:r w:rsidR="00EC701B">
        <w:rPr>
          <w:rFonts w:ascii="Segoe UI" w:eastAsia="Times New Roman" w:hAnsi="Segoe UI" w:cs="Segoe UI"/>
          <w:b/>
          <w:bCs/>
          <w:color w:val="000000"/>
          <w:lang w:val="el-GR"/>
        </w:rPr>
        <w:t>ώρα</w:t>
      </w:r>
      <w:r w:rsidRPr="00EE3802">
        <w:rPr>
          <w:rFonts w:ascii="Segoe UI" w:eastAsia="Times New Roman" w:hAnsi="Segoe UI" w:cs="Segoe UI"/>
          <w:b/>
          <w:bCs/>
          <w:color w:val="000000"/>
        </w:rPr>
        <w:t xml:space="preserve"> 17.30</w:t>
      </w:r>
    </w:p>
    <w:p w14:paraId="373E9E2B" w14:textId="77777777" w:rsidR="000C1AB0" w:rsidRPr="002D44C3" w:rsidRDefault="000C1AB0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</w:rPr>
      </w:pPr>
      <w:bookmarkStart w:id="0" w:name="_GoBack"/>
      <w:bookmarkEnd w:id="0"/>
    </w:p>
    <w:p w14:paraId="571BFC3E" w14:textId="140731F7" w:rsidR="00401731" w:rsidRPr="00EE3802" w:rsidRDefault="00401731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</w:rPr>
      </w:pPr>
    </w:p>
    <w:p w14:paraId="20CEE18F" w14:textId="4511E817" w:rsidR="008D624D" w:rsidRPr="00B87B63" w:rsidRDefault="008D624D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B87B63">
        <w:rPr>
          <w:rFonts w:ascii="Segoe UI" w:eastAsia="Times New Roman" w:hAnsi="Segoe UI" w:cs="Segoe UI"/>
          <w:b/>
          <w:color w:val="000000"/>
          <w:lang w:val="el-GR"/>
        </w:rPr>
        <w:t>Διοργανωτής</w:t>
      </w:r>
      <w:r w:rsidRPr="00B87B63">
        <w:rPr>
          <w:rFonts w:ascii="Segoe UI" w:eastAsia="Times New Roman" w:hAnsi="Segoe UI" w:cs="Segoe UI"/>
          <w:color w:val="000000"/>
          <w:lang w:val="el-GR"/>
        </w:rPr>
        <w:t>: Σκακιστικός Όμιλος Χαλανδρίου</w:t>
      </w:r>
    </w:p>
    <w:p w14:paraId="5B0199F6" w14:textId="77777777" w:rsidR="008D624D" w:rsidRPr="00B87B63" w:rsidRDefault="008D624D" w:rsidP="00B87B63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42E50426" w14:textId="77777777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Διευθύντρια αγώνων: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Μαρία Τραγέλλη (FIDE ID: 42145830)</w:t>
      </w:r>
    </w:p>
    <w:p w14:paraId="0E5230A6" w14:textId="1AA88A15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br/>
      </w:r>
      <w:r w:rsidRPr="008D624D">
        <w:rPr>
          <w:rFonts w:ascii="Segoe UI" w:eastAsia="Times New Roman" w:hAnsi="Segoe UI" w:cs="Segoe UI"/>
          <w:b/>
          <w:color w:val="000000"/>
          <w:lang w:val="el-GR"/>
        </w:rPr>
        <w:t>Επικεφαλής διαιτητής: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>
        <w:rPr>
          <w:rFonts w:ascii="Segoe UI" w:eastAsia="Times New Roman" w:hAnsi="Segoe UI" w:cs="Segoe UI"/>
          <w:color w:val="000000"/>
          <w:lang w:val="el-GR"/>
        </w:rPr>
        <w:t>Άρης Ροδόπουλος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(</w:t>
      </w:r>
      <w:r w:rsidRPr="008D624D">
        <w:rPr>
          <w:rFonts w:ascii="Segoe UI" w:eastAsia="Times New Roman" w:hAnsi="Segoe UI" w:cs="Segoe UI"/>
          <w:color w:val="000000"/>
        </w:rPr>
        <w:t>FIDE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ID</w:t>
      </w:r>
      <w:r w:rsidRPr="008D624D">
        <w:rPr>
          <w:rFonts w:ascii="Segoe UI" w:eastAsia="Times New Roman" w:hAnsi="Segoe UI" w:cs="Segoe UI"/>
          <w:color w:val="000000"/>
          <w:lang w:val="el-GR"/>
        </w:rPr>
        <w:t>: 25861646)</w:t>
      </w:r>
    </w:p>
    <w:p w14:paraId="4E3E37D3" w14:textId="1BFFCF54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br/>
      </w:r>
      <w:r w:rsidRPr="008D624D">
        <w:rPr>
          <w:rFonts w:ascii="Segoe UI" w:eastAsia="Times New Roman" w:hAnsi="Segoe UI" w:cs="Segoe UI"/>
          <w:b/>
          <w:color w:val="000000"/>
          <w:lang w:val="el-GR"/>
        </w:rPr>
        <w:t>Χώρος αγώνων: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Εντευκτήριο ΣΟ Χαλανδρίου: Αβέρωφ 4, Χαλάνδρι, 152 32</w:t>
      </w:r>
    </w:p>
    <w:p w14:paraId="50732376" w14:textId="77777777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</w:p>
    <w:p w14:paraId="3C739F02" w14:textId="63DEE19A" w:rsidR="008D624D" w:rsidRPr="006E423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Σύστημα αγώνων: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Το τουρνουά </w:t>
      </w:r>
      <w:r w:rsidRPr="008D624D">
        <w:rPr>
          <w:rFonts w:ascii="Segoe UI" w:eastAsia="Times New Roman" w:hAnsi="Segoe UI" w:cs="Segoe UI"/>
          <w:color w:val="000000"/>
        </w:rPr>
        <w:t>Grand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Prix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θα αποτελείται από:</w:t>
      </w:r>
    </w:p>
    <w:p w14:paraId="0758AE01" w14:textId="68B2698C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ένα ελβετικό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="00F53E5A">
        <w:rPr>
          <w:rFonts w:ascii="Segoe UI" w:eastAsia="Times New Roman" w:hAnsi="Segoe UI" w:cs="Segoe UI"/>
          <w:color w:val="000000"/>
          <w:lang w:val="el-GR"/>
        </w:rPr>
        <w:t>6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γύρων με διεθνή αξιολόγηση </w:t>
      </w:r>
      <w:r w:rsidRPr="008D624D">
        <w:rPr>
          <w:rFonts w:ascii="Segoe UI" w:eastAsia="Times New Roman" w:hAnsi="Segoe UI" w:cs="Segoe UI"/>
          <w:color w:val="000000"/>
        </w:rPr>
        <w:t>ELO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σε έναν όμιλο</w:t>
      </w:r>
    </w:p>
    <w:p w14:paraId="70180652" w14:textId="3F29D233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ένα ελβετικό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F53E5A">
        <w:rPr>
          <w:rFonts w:ascii="Segoe UI" w:eastAsia="Times New Roman" w:hAnsi="Segoe UI" w:cs="Segoe UI"/>
          <w:color w:val="000000"/>
          <w:lang w:val="el-GR"/>
        </w:rPr>
        <w:t>6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γύρων με διεθνή αξιολόγηση </w:t>
      </w:r>
      <w:r w:rsidRPr="008D624D">
        <w:rPr>
          <w:rFonts w:ascii="Segoe UI" w:eastAsia="Times New Roman" w:hAnsi="Segoe UI" w:cs="Segoe UI"/>
          <w:color w:val="000000"/>
        </w:rPr>
        <w:t>ELO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σε έναν όμιλο</w:t>
      </w:r>
    </w:p>
    <w:p w14:paraId="526198EB" w14:textId="000DF071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</w:rPr>
        <w:t> </w:t>
      </w:r>
    </w:p>
    <w:p w14:paraId="05345068" w14:textId="7BAE63AE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Το ανώτατο όριο συμμετοχών για την εκτέλεση του κάθε τουρνουά είναι </w:t>
      </w:r>
      <w:r w:rsidR="00F53E5A">
        <w:rPr>
          <w:rFonts w:ascii="Segoe UI" w:eastAsia="Times New Roman" w:hAnsi="Segoe UI" w:cs="Segoe UI"/>
          <w:color w:val="000000"/>
          <w:lang w:val="el-GR"/>
        </w:rPr>
        <w:t>44</w:t>
      </w:r>
      <w:r w:rsidRPr="008D624D">
        <w:rPr>
          <w:rFonts w:ascii="Segoe UI" w:eastAsia="Times New Roman" w:hAnsi="Segoe UI" w:cs="Segoe UI"/>
          <w:color w:val="000000"/>
          <w:lang w:val="el-GR"/>
        </w:rPr>
        <w:t>.</w:t>
      </w:r>
    </w:p>
    <w:p w14:paraId="6584ED1E" w14:textId="3591E230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37899135" w14:textId="69295963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bCs/>
          <w:color w:val="000000"/>
          <w:lang w:val="el-GR"/>
        </w:rPr>
        <w:t>Δικαίωμα συμμετοχής: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Όλοι οι </w:t>
      </w:r>
      <w:r w:rsidR="00133AFC">
        <w:rPr>
          <w:rFonts w:ascii="Segoe UI" w:eastAsia="Times New Roman" w:hAnsi="Segoe UI" w:cs="Segoe UI"/>
          <w:color w:val="000000"/>
          <w:lang w:val="el-GR"/>
        </w:rPr>
        <w:t>αθλητές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με ελληνικό σκακιστικό δελτίο και εξοφλημένο το τέλος ενεργοποίησης στην ΕΣΟ (10€) ή αλλοδαποί / ομογενείς που ανήκουν σε ξένη σκακιστική ομοσπονδία.</w:t>
      </w:r>
      <w:r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Η διοργάνωση μπορεί να αναλάβει την εξόφληση του τέλους ενεργοποίησης, μετά την καταβολή του από τον αθλητή, με την προϋπόθεση ότι ο αθλητής είναι εγγεγραμμένος σε ενεργό σωματείο.</w:t>
      </w:r>
    </w:p>
    <w:p w14:paraId="50B2B174" w14:textId="7EF8766A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24E8BF9" w14:textId="3A1C648B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Δηλώσεις συμμετοχής / Επιβεβαίωση συμμετοχών: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1</w:t>
      </w:r>
      <w:r w:rsidR="002D44C3">
        <w:rPr>
          <w:rFonts w:ascii="Segoe UI" w:eastAsia="Times New Roman" w:hAnsi="Segoe UI" w:cs="Segoe UI"/>
          <w:color w:val="000000"/>
          <w:lang w:val="el-GR"/>
        </w:rPr>
        <w:t>7:15</w:t>
      </w:r>
    </w:p>
    <w:p w14:paraId="1B8D485B" w14:textId="612EB4BA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161D9B29" w14:textId="2611BD8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Έναρξη 1</w:t>
      </w:r>
      <w:r w:rsidRPr="008D624D">
        <w:rPr>
          <w:rFonts w:ascii="Segoe UI" w:eastAsia="Times New Roman" w:hAnsi="Segoe UI" w:cs="Segoe UI"/>
          <w:b/>
          <w:color w:val="000000"/>
          <w:vertAlign w:val="superscript"/>
          <w:lang w:val="el-GR"/>
        </w:rPr>
        <w:t>ου</w:t>
      </w:r>
      <w:r w:rsidRPr="008D624D">
        <w:rPr>
          <w:rFonts w:ascii="Segoe UI" w:eastAsia="Times New Roman" w:hAnsi="Segoe UI" w:cs="Segoe UI"/>
          <w:b/>
          <w:color w:val="000000"/>
          <w:lang w:val="el-GR"/>
        </w:rPr>
        <w:t xml:space="preserve"> γύρου: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1</w:t>
      </w:r>
      <w:r w:rsidR="002D44C3">
        <w:rPr>
          <w:rFonts w:ascii="Segoe UI" w:eastAsia="Times New Roman" w:hAnsi="Segoe UI" w:cs="Segoe UI"/>
          <w:color w:val="000000"/>
          <w:lang w:val="el-GR"/>
        </w:rPr>
        <w:t>7.30</w:t>
      </w:r>
    </w:p>
    <w:p w14:paraId="726669BB" w14:textId="7964FF16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DF31A80" w14:textId="519E29D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 xml:space="preserve">Απονομές / Τελετή λήξης: 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Με τη λήξη του τελευταίου γύρου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, ~</w:t>
      </w:r>
      <w:r w:rsidR="002D44C3">
        <w:rPr>
          <w:rFonts w:ascii="Segoe UI" w:eastAsia="Times New Roman" w:hAnsi="Segoe UI" w:cs="Segoe UI"/>
          <w:color w:val="000000"/>
          <w:lang w:val="el-GR"/>
        </w:rPr>
        <w:t>22.00</w:t>
      </w:r>
    </w:p>
    <w:p w14:paraId="5DAA4E7F" w14:textId="298CAA46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>
        <w:rPr>
          <w:rFonts w:ascii="Segoe UI" w:eastAsia="Times New Roman" w:hAnsi="Segoe UI" w:cs="Segoe UI"/>
          <w:color w:val="000000"/>
          <w:lang w:val="el-GR"/>
        </w:rPr>
        <w:t>(δ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ιάρκεια του κάθε γύρου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>: ~</w:t>
      </w:r>
      <w:r w:rsidR="00F53E5A">
        <w:rPr>
          <w:rFonts w:ascii="Segoe UI" w:eastAsia="Times New Roman" w:hAnsi="Segoe UI" w:cs="Segoe UI"/>
          <w:color w:val="000000"/>
          <w:lang w:val="el-GR"/>
        </w:rPr>
        <w:t>30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’, διάρκεια του κάθε γύρου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: ~1</w:t>
      </w:r>
      <w:r w:rsidR="00F53E5A">
        <w:rPr>
          <w:rFonts w:ascii="Segoe UI" w:eastAsia="Times New Roman" w:hAnsi="Segoe UI" w:cs="Segoe UI"/>
          <w:color w:val="000000"/>
          <w:lang w:val="el-GR"/>
        </w:rPr>
        <w:t>5</w:t>
      </w:r>
      <w:r w:rsidRPr="008D624D">
        <w:rPr>
          <w:rFonts w:ascii="Segoe UI" w:eastAsia="Times New Roman" w:hAnsi="Segoe UI" w:cs="Segoe UI"/>
          <w:color w:val="000000"/>
          <w:lang w:val="el-GR"/>
        </w:rPr>
        <w:t>’</w:t>
      </w:r>
      <w:r>
        <w:rPr>
          <w:rFonts w:ascii="Segoe UI" w:eastAsia="Times New Roman" w:hAnsi="Segoe UI" w:cs="Segoe UI"/>
          <w:color w:val="000000"/>
          <w:lang w:val="el-GR"/>
        </w:rPr>
        <w:t>)</w:t>
      </w:r>
    </w:p>
    <w:p w14:paraId="5DE56A8B" w14:textId="3CB4AEF7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482FB8D2" w14:textId="26F53751" w:rsidR="008D624D" w:rsidRPr="00133AFC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bCs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Χρόνος σκέψης:</w:t>
      </w:r>
      <w:r w:rsidRPr="008D624D">
        <w:rPr>
          <w:rFonts w:ascii="Segoe UI" w:eastAsia="Times New Roman" w:hAnsi="Segoe UI" w:cs="Segoe UI"/>
          <w:bCs/>
          <w:color w:val="000000"/>
          <w:lang w:val="el-GR"/>
        </w:rPr>
        <w:t xml:space="preserve"> Ο κάθε </w:t>
      </w:r>
      <w:r w:rsidR="00F53E5A">
        <w:rPr>
          <w:rFonts w:ascii="Segoe UI" w:eastAsia="Times New Roman" w:hAnsi="Segoe UI" w:cs="Segoe UI"/>
          <w:bCs/>
          <w:color w:val="000000"/>
          <w:lang w:val="el-GR"/>
        </w:rPr>
        <w:t>αθλητής</w:t>
      </w:r>
      <w:r w:rsidRPr="008D624D">
        <w:rPr>
          <w:rFonts w:ascii="Segoe UI" w:eastAsia="Times New Roman" w:hAnsi="Segoe UI" w:cs="Segoe UI"/>
          <w:bCs/>
          <w:color w:val="000000"/>
          <w:lang w:val="el-GR"/>
        </w:rPr>
        <w:t xml:space="preserve"> θα έχει:</w:t>
      </w:r>
    </w:p>
    <w:p w14:paraId="6EF9C105" w14:textId="3404D6C4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για το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>: 8 λεπτά + 3 δευτερόλεπτα ανά κίνηση, από την 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η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κίνηση</w:t>
      </w:r>
    </w:p>
    <w:p w14:paraId="7E6ED24D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για το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: 3 λεπτά + 2 δευτερόλεπτα ανά κίνηση, από την 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η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κίνηση</w:t>
      </w:r>
    </w:p>
    <w:p w14:paraId="7A8487A5" w14:textId="476DF25B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4954BEC6" w14:textId="43F2E4A4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Κανονισμοί: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Ισχύουν οι επίσημοι σκακιστικοί κανονισμοί της Ελληνικής Σκακιστικής Ομοσπονδίας (ΕΣΟ) και της Διεθνούς Σκακιστικής Ομοσπονδίας (FIDE).</w:t>
      </w:r>
    </w:p>
    <w:p w14:paraId="7C8F2FDE" w14:textId="0A7FDA68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69111BF2" w14:textId="1054C292" w:rsidR="008D624D" w:rsidRDefault="008D624D" w:rsidP="008D624D">
      <w:pPr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Παράβολο συμμετοχής: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1</w:t>
      </w:r>
      <w:r w:rsidR="00D96E08" w:rsidRPr="00D96E08">
        <w:rPr>
          <w:rFonts w:ascii="Segoe UI" w:eastAsia="Times New Roman" w:hAnsi="Segoe UI" w:cs="Segoe UI"/>
          <w:color w:val="000000"/>
          <w:lang w:val="el-GR"/>
        </w:rPr>
        <w:t>5</w:t>
      </w:r>
      <w:r w:rsidRPr="008D624D">
        <w:rPr>
          <w:rFonts w:ascii="Segoe UI" w:eastAsia="Times New Roman" w:hAnsi="Segoe UI" w:cs="Segoe UI"/>
          <w:color w:val="000000"/>
          <w:lang w:val="el-GR"/>
        </w:rPr>
        <w:t>€, εάν κάποιος αθλητής λάβει μέρος μόνο σε ένα από τα δύο τουρνουά (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ή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): </w:t>
      </w:r>
      <w:r w:rsidR="00D96E08" w:rsidRPr="00D96E08">
        <w:rPr>
          <w:rFonts w:ascii="Segoe UI" w:eastAsia="Times New Roman" w:hAnsi="Segoe UI" w:cs="Segoe UI"/>
          <w:color w:val="000000"/>
          <w:lang w:val="el-GR"/>
        </w:rPr>
        <w:t>1</w:t>
      </w:r>
      <w:r w:rsidR="00D96E08" w:rsidRPr="00F74763">
        <w:rPr>
          <w:rFonts w:ascii="Segoe UI" w:eastAsia="Times New Roman" w:hAnsi="Segoe UI" w:cs="Segoe UI"/>
          <w:color w:val="000000"/>
          <w:lang w:val="el-GR"/>
        </w:rPr>
        <w:t>0</w:t>
      </w:r>
      <w:r w:rsidRPr="008D624D">
        <w:rPr>
          <w:rFonts w:ascii="Segoe UI" w:eastAsia="Times New Roman" w:hAnsi="Segoe UI" w:cs="Segoe UI"/>
          <w:color w:val="000000"/>
          <w:lang w:val="el-GR"/>
        </w:rPr>
        <w:t>€</w:t>
      </w:r>
    </w:p>
    <w:p w14:paraId="23A6B9FE" w14:textId="77777777" w:rsidR="006E423D" w:rsidRPr="008D624D" w:rsidRDefault="006E423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CB6A803" w14:textId="114E9B66" w:rsidR="008D624D" w:rsidRDefault="008D624D" w:rsidP="00133AFC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Αναβολές / Εξαιρέσεις: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Αναβολές δεν επιτρέπονται. Οι </w:t>
      </w:r>
      <w:r w:rsidR="00133AFC">
        <w:rPr>
          <w:rFonts w:ascii="Segoe UI" w:eastAsia="Times New Roman" w:hAnsi="Segoe UI" w:cs="Segoe UI"/>
          <w:color w:val="000000"/>
          <w:lang w:val="el-GR"/>
        </w:rPr>
        <w:t>αθλητές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μπορούν να ζητήσουν εξαίρεση σε οποιονδήποτε γύρο, λαμβάνοντας όμως 0 βαθμούς στον εν λόγω γύρο.</w:t>
      </w:r>
    </w:p>
    <w:p w14:paraId="2C2D5171" w14:textId="77FA69B8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Ενστάσεις: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Ενάντια σε απόφαση του επικεφαλής διαιτητή, ασκείται έγγραφη ένσταση, βάση των κανονισμών της ΕΣΟ και της </w:t>
      </w:r>
      <w:r w:rsidRPr="008D624D">
        <w:rPr>
          <w:rFonts w:ascii="Segoe UI" w:eastAsia="Times New Roman" w:hAnsi="Segoe UI" w:cs="Segoe UI"/>
          <w:color w:val="000000"/>
        </w:rPr>
        <w:t>FIDE</w:t>
      </w:r>
      <w:r w:rsidRPr="008D624D">
        <w:rPr>
          <w:rFonts w:ascii="Segoe UI" w:eastAsia="Times New Roman" w:hAnsi="Segoe UI" w:cs="Segoe UI"/>
          <w:color w:val="000000"/>
          <w:lang w:val="el-GR"/>
        </w:rPr>
        <w:t>, η οποία παραδίδεται με καταβολή παράβολου 50€, αμέσως μετά τη λήξη του γύρου. Σε περίπτωση αποδοχής του αιτήματος, έστω και μερικώς, το παράβολο επιστρέφεται.</w:t>
      </w:r>
    </w:p>
    <w:p w14:paraId="15761A86" w14:textId="77777777" w:rsid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4FF5E73D" w14:textId="38E34F26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Κριτήρια ισοβαθμίας για το κάθε τουρνουά:</w:t>
      </w:r>
    </w:p>
    <w:p w14:paraId="0104553B" w14:textId="3374FC65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1. Αποτέλεσμα μεταξύ των ισοβάθμων</w:t>
      </w:r>
      <w:r>
        <w:rPr>
          <w:rFonts w:ascii="Segoe UI" w:eastAsia="Times New Roman" w:hAnsi="Segoe UI" w:cs="Segoe UI"/>
          <w:color w:val="000000"/>
          <w:lang w:val="el-GR"/>
        </w:rPr>
        <w:t>,</w:t>
      </w:r>
    </w:p>
    <w:p w14:paraId="0EEB9838" w14:textId="12BFC739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2. Buchholz</w:t>
      </w:r>
      <w:r>
        <w:rPr>
          <w:rFonts w:ascii="Segoe UI" w:eastAsia="Times New Roman" w:hAnsi="Segoe UI" w:cs="Segoe UI"/>
          <w:color w:val="000000"/>
          <w:lang w:val="el-GR"/>
        </w:rPr>
        <w:t>,</w:t>
      </w:r>
    </w:p>
    <w:p w14:paraId="1FC7202B" w14:textId="608EE0F8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3.</w:t>
      </w:r>
      <w:r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Μ</w:t>
      </w:r>
      <w:r w:rsidRPr="008D624D">
        <w:rPr>
          <w:rFonts w:ascii="Segoe UI" w:eastAsia="Times New Roman" w:hAnsi="Segoe UI" w:cs="Segoe UI"/>
          <w:color w:val="000000"/>
        </w:rPr>
        <w:t>edian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Buchholz</w:t>
      </w:r>
    </w:p>
    <w:p w14:paraId="2104C487" w14:textId="565582BC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4. Sonneborn-Berger</w:t>
      </w:r>
    </w:p>
    <w:p w14:paraId="4EF43DCB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5. Μέσος όρος </w:t>
      </w:r>
      <w:r w:rsidRPr="008D624D">
        <w:rPr>
          <w:rFonts w:ascii="Segoe UI" w:eastAsia="Times New Roman" w:hAnsi="Segoe UI" w:cs="Segoe UI"/>
          <w:color w:val="000000"/>
        </w:rPr>
        <w:t>ELO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αντιπάλων</w:t>
      </w:r>
    </w:p>
    <w:p w14:paraId="56F76E80" w14:textId="77777777" w:rsid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63B9203" w14:textId="06FBDA00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Κριτήρια τελικής κατάταξης:</w:t>
      </w:r>
    </w:p>
    <w:p w14:paraId="62AE575D" w14:textId="644FA02B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1. Άθροισμα βαθμών στα 2 επί μέρους τουρνουά (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και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)</w:t>
      </w:r>
    </w:p>
    <w:p w14:paraId="0BFD8FD2" w14:textId="3B9C4BE2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2. Θέση κατάταξης στο τουρνουά </w:t>
      </w:r>
      <w:r w:rsidRPr="008D624D">
        <w:rPr>
          <w:rFonts w:ascii="Segoe UI" w:eastAsia="Times New Roman" w:hAnsi="Segoe UI" w:cs="Segoe UI"/>
          <w:color w:val="000000"/>
        </w:rPr>
        <w:t>Rapid</w:t>
      </w:r>
    </w:p>
    <w:p w14:paraId="5BEB3AC6" w14:textId="355455C1" w:rsidR="008D624D" w:rsidRPr="002D44C3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3. Θέση κατάταξης στο τουρνουά </w:t>
      </w:r>
      <w:r w:rsidRPr="008D624D">
        <w:rPr>
          <w:rFonts w:ascii="Segoe UI" w:eastAsia="Times New Roman" w:hAnsi="Segoe UI" w:cs="Segoe UI"/>
          <w:color w:val="000000"/>
        </w:rPr>
        <w:t>Blitz</w:t>
      </w:r>
    </w:p>
    <w:p w14:paraId="7F6A9544" w14:textId="2678EE42" w:rsidR="00656574" w:rsidRDefault="00656574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0859109A" w14:textId="77777777" w:rsidR="00656574" w:rsidRDefault="00656574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7E4C09F" w14:textId="77777777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63D4C3B6" w14:textId="13E26EAD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Έπαθλα:</w:t>
      </w:r>
    </w:p>
    <w:p w14:paraId="6969CB53" w14:textId="40A4D58A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="00FD31E9">
        <w:rPr>
          <w:rFonts w:ascii="Segoe UI" w:eastAsia="Times New Roman" w:hAnsi="Segoe UI" w:cs="Segoe UI"/>
          <w:color w:val="000000"/>
          <w:lang w:val="el-GR"/>
        </w:rPr>
        <w:t>: 25% των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παραβόλων &amp; χρυσό μετάλλιο</w:t>
      </w:r>
    </w:p>
    <w:p w14:paraId="0D9FAAF8" w14:textId="2F9D53DA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2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Pr="008D624D">
        <w:rPr>
          <w:rFonts w:ascii="Segoe UI" w:eastAsia="Times New Roman" w:hAnsi="Segoe UI" w:cs="Segoe UI"/>
          <w:color w:val="000000"/>
          <w:lang w:val="el-GR"/>
        </w:rPr>
        <w:t>: 15% των παραβόλων &amp; ασημένιο μετάλλιο</w:t>
      </w:r>
    </w:p>
    <w:p w14:paraId="4A0C6B4F" w14:textId="6D6355AF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3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: 10% των παραβόλων &amp; χάλκινο μετάλλιο </w:t>
      </w:r>
    </w:p>
    <w:p w14:paraId="597D8CC4" w14:textId="142E11AC" w:rsidR="008D624D" w:rsidRPr="00F53E5A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U</w:t>
      </w:r>
      <w:r w:rsidRPr="008D624D">
        <w:rPr>
          <w:rFonts w:ascii="Segoe UI" w:eastAsia="Times New Roman" w:hAnsi="Segoe UI" w:cs="Segoe UI"/>
          <w:color w:val="000000"/>
          <w:lang w:val="el-GR"/>
        </w:rPr>
        <w:t>1</w:t>
      </w:r>
      <w:r w:rsidR="00F53E5A">
        <w:rPr>
          <w:rFonts w:ascii="Segoe UI" w:eastAsia="Times New Roman" w:hAnsi="Segoe UI" w:cs="Segoe UI"/>
          <w:color w:val="000000"/>
          <w:lang w:val="el-GR"/>
        </w:rPr>
        <w:t>6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χρονών: δωρεάν συμμετοχή στο επόμενο </w:t>
      </w:r>
      <w:r w:rsidRPr="008D624D">
        <w:rPr>
          <w:rFonts w:ascii="Segoe UI" w:eastAsia="Times New Roman" w:hAnsi="Segoe UI" w:cs="Segoe UI"/>
          <w:color w:val="000000"/>
        </w:rPr>
        <w:t>Grand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Prix</w:t>
      </w:r>
      <w:r w:rsidR="00F53E5A">
        <w:rPr>
          <w:rFonts w:ascii="Segoe UI" w:eastAsia="Times New Roman" w:hAnsi="Segoe UI" w:cs="Segoe UI"/>
          <w:color w:val="000000"/>
          <w:lang w:val="el-GR"/>
        </w:rPr>
        <w:t xml:space="preserve"> &amp;</w:t>
      </w:r>
      <w:r w:rsidR="00F53E5A" w:rsidRPr="00F53E5A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F53E5A" w:rsidRPr="008D624D">
        <w:rPr>
          <w:rFonts w:ascii="Segoe UI" w:eastAsia="Times New Roman" w:hAnsi="Segoe UI" w:cs="Segoe UI"/>
          <w:color w:val="000000"/>
          <w:lang w:val="el-GR"/>
        </w:rPr>
        <w:t>χρυσό μετάλλιο</w:t>
      </w:r>
    </w:p>
    <w:p w14:paraId="0F078461" w14:textId="4C463FB2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2E6E26C0" w14:textId="3DB025E5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Σε περίπτωση που ένας </w:t>
      </w:r>
      <w:r w:rsidR="00133AFC">
        <w:rPr>
          <w:rFonts w:ascii="Segoe UI" w:eastAsia="Times New Roman" w:hAnsi="Segoe UI" w:cs="Segoe UI"/>
          <w:color w:val="000000"/>
          <w:lang w:val="el-GR"/>
        </w:rPr>
        <w:t>αθλητής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δικαιούται παραπάνω από ένα έπαθλο, λαμβάνει το μεγαλύτερο. </w:t>
      </w:r>
      <w:r w:rsidR="00133AFC">
        <w:rPr>
          <w:rFonts w:ascii="Segoe UI" w:eastAsia="Times New Roman" w:hAnsi="Segoe UI" w:cs="Segoe UI"/>
          <w:color w:val="000000"/>
          <w:lang w:val="el-GR"/>
        </w:rPr>
        <w:t>Αθλητής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που εγκαταλείπει το τουρνουά δεν δικαιούται έπαθλο.</w:t>
      </w:r>
    </w:p>
    <w:p w14:paraId="29AAA087" w14:textId="30E353EC" w:rsidR="004F5EF7" w:rsidRDefault="004F5EF7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028B8154" w14:textId="77777777" w:rsidR="004F5EF7" w:rsidRPr="008D624D" w:rsidRDefault="004F5EF7" w:rsidP="004F5EF7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4F5EF7">
        <w:rPr>
          <w:rFonts w:ascii="Segoe UI" w:eastAsia="Times New Roman" w:hAnsi="Segoe UI" w:cs="Segoe UI"/>
          <w:b/>
          <w:i/>
          <w:u w:val="single"/>
          <w:lang w:val="el-GR"/>
        </w:rPr>
        <w:t>Σε περίπτωση που οι συμμετοχές είναι λιγότερες από 20 δεν θα δοθούν χρηματικά έπαθλα</w:t>
      </w:r>
      <w:r>
        <w:rPr>
          <w:rFonts w:ascii="Segoe UI" w:eastAsia="Times New Roman" w:hAnsi="Segoe UI" w:cs="Segoe UI"/>
          <w:lang w:val="el-GR"/>
        </w:rPr>
        <w:t xml:space="preserve">. </w:t>
      </w:r>
    </w:p>
    <w:p w14:paraId="1C17635F" w14:textId="77777777" w:rsidR="004F5EF7" w:rsidRPr="008D624D" w:rsidRDefault="004F5EF7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8927C35" w14:textId="1BFE13F5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55DCEA5" w14:textId="159386A4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 xml:space="preserve">Ειδικοί κανονισμοί: </w:t>
      </w:r>
      <w:r w:rsidRPr="008D624D">
        <w:rPr>
          <w:rFonts w:ascii="Segoe UI" w:eastAsia="Times New Roman" w:hAnsi="Segoe UI" w:cs="Segoe UI"/>
          <w:color w:val="000000"/>
          <w:lang w:val="el-GR"/>
        </w:rPr>
        <w:t>Για ζητήματα που δεν προβλέπονται από την παρούσα προκήρυξη, ο επικεφαλής διαιτητής είναι αρμόδιος για την εφαρμογή των κανονισμών. Διατηρεί, επίσης, το δικαίωμα μεταβολής του προγράμματος σε περίπτωση ανάγκης.</w:t>
      </w:r>
    </w:p>
    <w:p w14:paraId="57A0F055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DF04AFA" w14:textId="330F0507" w:rsidR="00F53E5A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Αποτελέσματα / Συμμετοχές / Τελική Βαθμολογία:</w:t>
      </w:r>
    </w:p>
    <w:p w14:paraId="5A4CA809" w14:textId="167CD031" w:rsidR="00F53E5A" w:rsidRDefault="00F53E5A" w:rsidP="00F53E5A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bookmarkStart w:id="1" w:name="_Hlk193828400"/>
      <w:r w:rsidRPr="00F53E5A">
        <w:rPr>
          <w:rFonts w:ascii="Segoe UI" w:eastAsia="Times New Roman" w:hAnsi="Segoe UI" w:cs="Segoe UI"/>
          <w:lang w:val="el-GR"/>
        </w:rPr>
        <w:t xml:space="preserve">- για το Rapid: </w:t>
      </w:r>
      <w:hyperlink r:id="rId4" w:history="1">
        <w:r w:rsidR="00C8345F">
          <w:rPr>
            <w:rStyle w:val="-"/>
            <w:rFonts w:ascii="Segoe UI" w:eastAsia="Times New Roman" w:hAnsi="Segoe UI" w:cs="Segoe UI"/>
            <w:lang w:val="el-GR"/>
          </w:rPr>
          <w:t>https://chess-results.com</w:t>
        </w:r>
      </w:hyperlink>
    </w:p>
    <w:p w14:paraId="0CFDED6C" w14:textId="0A274FD8" w:rsidR="00F53E5A" w:rsidRDefault="00F53E5A" w:rsidP="00F53E5A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F53E5A">
        <w:rPr>
          <w:rFonts w:ascii="Segoe UI" w:eastAsia="Times New Roman" w:hAnsi="Segoe UI" w:cs="Segoe UI"/>
          <w:lang w:val="el-GR"/>
        </w:rPr>
        <w:t xml:space="preserve">- για το Blitz: </w:t>
      </w:r>
      <w:hyperlink r:id="rId5" w:history="1">
        <w:r w:rsidR="00C8345F">
          <w:rPr>
            <w:rStyle w:val="-"/>
            <w:rFonts w:ascii="Segoe UI" w:eastAsia="Times New Roman" w:hAnsi="Segoe UI" w:cs="Segoe UI"/>
            <w:lang w:val="el-GR"/>
          </w:rPr>
          <w:t>https://chess-results.com</w:t>
        </w:r>
      </w:hyperlink>
    </w:p>
    <w:p w14:paraId="35E67FEC" w14:textId="648CEA1B" w:rsidR="00F53E5A" w:rsidRPr="00F53E5A" w:rsidRDefault="00F53E5A" w:rsidP="00F53E5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lang w:val="el-GR"/>
        </w:rPr>
      </w:pPr>
      <w:r w:rsidRPr="00F53E5A">
        <w:rPr>
          <w:rFonts w:ascii="Segoe UI" w:eastAsia="Times New Roman" w:hAnsi="Segoe UI" w:cs="Segoe UI"/>
          <w:lang w:val="el-GR"/>
        </w:rPr>
        <w:t>Θα υπάρχει live μετάδοση της πρώτης σκακιέρας.</w:t>
      </w:r>
    </w:p>
    <w:bookmarkEnd w:id="1"/>
    <w:p w14:paraId="1E87381A" w14:textId="77777777" w:rsid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EFECB60" w14:textId="2B7EAF00" w:rsidR="0078406B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lastRenderedPageBreak/>
        <w:t xml:space="preserve">Δηλώσεις συμμετοχής / Πληροφορίες: 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Στο e-mail: </w:t>
      </w:r>
      <w:hyperlink r:id="rId6" w:history="1">
        <w:r w:rsidRPr="008D624D">
          <w:rPr>
            <w:rFonts w:ascii="Segoe UI" w:eastAsia="Times New Roman" w:hAnsi="Segoe UI" w:cs="Segoe UI"/>
            <w:color w:val="0000FF"/>
            <w:u w:val="single"/>
          </w:rPr>
          <w:t>halandri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@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halandrichess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.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gr</w:t>
        </w:r>
      </w:hyperlink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(αναφέροντας ονοματεπώνυμο, τηλέφωνο επικοινωνίας και </w:t>
      </w:r>
      <w:r w:rsidR="00C8345F">
        <w:rPr>
          <w:rFonts w:ascii="Segoe UI" w:eastAsia="Times New Roman" w:hAnsi="Segoe UI" w:cs="Segoe UI"/>
          <w:color w:val="000000"/>
          <w:lang w:val="el-GR"/>
        </w:rPr>
        <w:t xml:space="preserve">ΑΜ ΕΣΟ / </w:t>
      </w:r>
      <w:r w:rsidRPr="008D624D">
        <w:rPr>
          <w:rFonts w:ascii="Segoe UI" w:eastAsia="Times New Roman" w:hAnsi="Segoe UI" w:cs="Segoe UI"/>
          <w:color w:val="000000"/>
          <w:lang w:val="el-GR"/>
        </w:rPr>
        <w:t>FIDE ID) ή στο τηλέφωνο 6909006192 (Μαρία Τραγέλλη), Facebook: halandrichess</w:t>
      </w:r>
    </w:p>
    <w:sectPr w:rsidR="0078406B" w:rsidRPr="008D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4D"/>
    <w:rsid w:val="000C1AB0"/>
    <w:rsid w:val="00133AFC"/>
    <w:rsid w:val="002D44C3"/>
    <w:rsid w:val="00401731"/>
    <w:rsid w:val="004F5EF7"/>
    <w:rsid w:val="0052512F"/>
    <w:rsid w:val="00604E1B"/>
    <w:rsid w:val="00656574"/>
    <w:rsid w:val="006E423D"/>
    <w:rsid w:val="0078406B"/>
    <w:rsid w:val="008D624D"/>
    <w:rsid w:val="00A416D4"/>
    <w:rsid w:val="00A67CE9"/>
    <w:rsid w:val="00A822D8"/>
    <w:rsid w:val="00B32611"/>
    <w:rsid w:val="00B331C4"/>
    <w:rsid w:val="00B82ACD"/>
    <w:rsid w:val="00B87B63"/>
    <w:rsid w:val="00C3132D"/>
    <w:rsid w:val="00C8345F"/>
    <w:rsid w:val="00D431D0"/>
    <w:rsid w:val="00D96E08"/>
    <w:rsid w:val="00EC701B"/>
    <w:rsid w:val="00EE3802"/>
    <w:rsid w:val="00F53E5A"/>
    <w:rsid w:val="00F74763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C142"/>
  <w15:chartTrackingRefBased/>
  <w15:docId w15:val="{354A6C5C-DB88-4D1E-9246-28852BB9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8D624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andri@halandrichess.gr" TargetMode="External"/><Relationship Id="rId5" Type="http://schemas.openxmlformats.org/officeDocument/2006/relationships/hyperlink" Target="https://chess-results.com" TargetMode="External"/><Relationship Id="rId4" Type="http://schemas.openxmlformats.org/officeDocument/2006/relationships/hyperlink" Target="https://chess-resul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Tragelli</dc:creator>
  <cp:keywords/>
  <dc:description/>
  <cp:lastModifiedBy>maria Tragelli</cp:lastModifiedBy>
  <cp:revision>3</cp:revision>
  <cp:lastPrinted>2024-05-26T16:01:00Z</cp:lastPrinted>
  <dcterms:created xsi:type="dcterms:W3CDTF">2026-04-17T09:04:00Z</dcterms:created>
  <dcterms:modified xsi:type="dcterms:W3CDTF">2026-04-17T09:34:00Z</dcterms:modified>
</cp:coreProperties>
</file>