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jc w:val="center"/>
        <w:rPr>
          <w:color w:val="000000"/>
        </w:rPr>
      </w:pPr>
      <w:r>
        <w:rPr>
          <w:b/>
          <w:bCs/>
          <w:color w:val="444444"/>
          <w:sz w:val="18"/>
          <w:szCs w:val="18"/>
          <w:u w:val="single"/>
        </w:rPr>
        <w:t xml:space="preserve">Προκήρυξη 15ου Ομαδικού Πρωταθλήματος Μαθητών-Μαθητριών </w:t>
      </w:r>
      <w:proofErr w:type="spellStart"/>
      <w:r>
        <w:rPr>
          <w:b/>
          <w:bCs/>
          <w:color w:val="444444"/>
          <w:sz w:val="18"/>
          <w:szCs w:val="18"/>
          <w:u w:val="single"/>
        </w:rPr>
        <w:t>Σκακιού</w:t>
      </w:r>
      <w:proofErr w:type="spellEnd"/>
      <w:r>
        <w:rPr>
          <w:b/>
          <w:bCs/>
          <w:color w:val="444444"/>
          <w:sz w:val="18"/>
          <w:szCs w:val="18"/>
          <w:u w:val="single"/>
        </w:rPr>
        <w:t xml:space="preserve"> Αττικής 2016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  <w:u w:val="single"/>
        </w:rPr>
        <w:t>1. ΠΡΟΚΗΡΥΞΗ ΑΓΩΝΩΝ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 xml:space="preserve">Η Ένωση Σκακιστικών Σωματείων Νομού Αττικής (Ε.Σ.Σ.Ν.Α.) προκηρύσσει το 15o Ομαδικό Πρωτάθλημα </w:t>
      </w:r>
      <w:proofErr w:type="spellStart"/>
      <w:r>
        <w:rPr>
          <w:color w:val="444444"/>
          <w:sz w:val="18"/>
          <w:szCs w:val="18"/>
        </w:rPr>
        <w:t>Σκακιού</w:t>
      </w:r>
      <w:proofErr w:type="spellEnd"/>
      <w:r>
        <w:rPr>
          <w:color w:val="444444"/>
          <w:sz w:val="18"/>
          <w:szCs w:val="18"/>
        </w:rPr>
        <w:t xml:space="preserve"> Μαθητών-Μαθητριών  Αττικής 2016 , το οποίο αποτελεί προκριματική φάση του 14ου Πανελλήνιου Σχολικού Πρωταθλήματος Μαθητών-Μαθητριών 2016 της Ελληνικής Σκακιστικής Ομοσπονδίας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240" w:afterAutospacing="0" w:line="237" w:lineRule="atLeast"/>
        <w:rPr>
          <w:color w:val="000000"/>
        </w:rPr>
      </w:pPr>
      <w:r>
        <w:rPr>
          <w:color w:val="000000"/>
          <w:sz w:val="20"/>
          <w:szCs w:val="20"/>
          <w:lang w:val="en-US"/>
        </w:rPr>
        <w:t> </w:t>
      </w:r>
      <w:r>
        <w:rPr>
          <w:b/>
          <w:bCs/>
          <w:color w:val="444444"/>
          <w:sz w:val="18"/>
          <w:szCs w:val="18"/>
          <w:u w:val="single"/>
        </w:rPr>
        <w:t>2. ΣΥΣΤΗΜΑ - ΠΡΟΓΡΑΜΜΑ ΑΓΩΝΩΝ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Θα διεξαχθούν τρία ξεχωριστά πρωταθλήματα στις κατηγορίες Δημοτικών Σχολείων , Γυμνασίων και Λυκείων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  <w:u w:val="single"/>
        </w:rPr>
        <w:t>Το Πρωτάθλημα Γυμνασίων και το Πρωτάθλημα Λυκείων θα διεξαχθούν σε μία φάση (ΤΕΛΙΚΗ)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Ημερομηνία:</w:t>
      </w:r>
      <w:r>
        <w:rPr>
          <w:color w:val="444444"/>
          <w:sz w:val="18"/>
          <w:szCs w:val="18"/>
        </w:rPr>
        <w:t> </w:t>
      </w:r>
      <w:r>
        <w:rPr>
          <w:b/>
          <w:bCs/>
          <w:color w:val="444444"/>
          <w:sz w:val="18"/>
          <w:szCs w:val="18"/>
          <w:u w:val="single"/>
        </w:rPr>
        <w:t>Κυριακή 10</w:t>
      </w:r>
      <w:r>
        <w:rPr>
          <w:b/>
          <w:bCs/>
          <w:color w:val="444444"/>
          <w:sz w:val="18"/>
          <w:szCs w:val="18"/>
          <w:u w:val="single"/>
        </w:rPr>
        <w:t xml:space="preserve"> Απριλίου 2016, ώρα 10.00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Χώρος αγώνων - Διοργανωτές:</w:t>
      </w:r>
      <w:r>
        <w:rPr>
          <w:color w:val="444444"/>
          <w:sz w:val="18"/>
          <w:szCs w:val="18"/>
        </w:rPr>
        <w:t> Θα οριστούν με συμπληρωματική προκήρυξη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Δικαίωμα συμμετοχής</w:t>
      </w:r>
      <w:r>
        <w:rPr>
          <w:color w:val="444444"/>
          <w:sz w:val="18"/>
          <w:szCs w:val="18"/>
        </w:rPr>
        <w:t> έχουν τα Γυμνάσια και Λύκεια της Αττικής, Δημόσια και Ιδιωτικά, με μια (1) ή δύο (2) ομάδες.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Δηλώσεις Συμμετοχής:</w:t>
      </w:r>
      <w:r>
        <w:rPr>
          <w:color w:val="444444"/>
          <w:sz w:val="18"/>
          <w:szCs w:val="18"/>
        </w:rPr>
        <w:t> Οι δηλώσεις συμμετοχής θα γίνονται δεκτές μέχρι 2 ημέρες πριν την έναρξη των αγώνων στην Οργανωτική Επιτροπή κάθε Πρωταθλήματος.</w:t>
      </w:r>
    </w:p>
    <w:p w:rsidR="00974AA1" w:rsidRDefault="00974AA1" w:rsidP="00974AA1">
      <w:pPr>
        <w:pStyle w:val="Web"/>
        <w:shd w:val="clear" w:color="auto" w:fill="FFFFFF"/>
        <w:spacing w:before="150" w:beforeAutospacing="0" w:after="150" w:afterAutospacing="0"/>
        <w:rPr>
          <w:color w:val="000000"/>
        </w:rPr>
      </w:pPr>
      <w:r>
        <w:rPr>
          <w:color w:val="000000"/>
          <w:sz w:val="19"/>
          <w:szCs w:val="19"/>
        </w:rPr>
        <w:t>Η σύνθεση των ομάδων θα είναι 4μελής με υποχρεωτική συμμετοχή 1 τουλάχιστον κοριτσιού στην 4η σκακιέρα. Οι ομάδες με την έναρξη των αγώνων θα δηλώσουν τη βασική σύνθεσή τους (αποτελούμενη από 6 το πολύ μέλη), με τη σειρά που θα αγωνίζονται στις 3 γενικές σκακιέρες και θα ισχύει για όλο το πρωτάθλημα.</w:t>
      </w:r>
      <w:r>
        <w:rPr>
          <w:rStyle w:val="a3"/>
          <w:color w:val="000000"/>
          <w:sz w:val="19"/>
          <w:szCs w:val="19"/>
        </w:rPr>
        <w:t> </w:t>
      </w:r>
    </w:p>
    <w:p w:rsidR="00974AA1" w:rsidRDefault="00974AA1" w:rsidP="00974AA1">
      <w:pPr>
        <w:pStyle w:val="Web"/>
        <w:shd w:val="clear" w:color="auto" w:fill="FFFFFF"/>
        <w:spacing w:before="150" w:beforeAutospacing="0" w:after="150" w:afterAutospacing="0"/>
        <w:rPr>
          <w:color w:val="000000"/>
        </w:rPr>
      </w:pPr>
      <w:r>
        <w:rPr>
          <w:rStyle w:val="a3"/>
          <w:color w:val="000000"/>
          <w:sz w:val="19"/>
          <w:szCs w:val="19"/>
        </w:rPr>
        <w:t>Κάθε ομάδα υποχρεούται να προσκομίσει, πριν την έναρξη των αγώνων, στον επικεφαλής διαιτητή, βεβαίωση του σχολείου ότι όλα τα μέλη της είναι μαθητές του συγκεκριμένου σχολείου.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/>
        <w:rPr>
          <w:color w:val="000000"/>
        </w:rPr>
      </w:pPr>
      <w:r>
        <w:rPr>
          <w:color w:val="444444"/>
        </w:rPr>
        <w:t> </w:t>
      </w:r>
      <w:r>
        <w:rPr>
          <w:b/>
          <w:bCs/>
          <w:color w:val="444444"/>
          <w:sz w:val="18"/>
          <w:szCs w:val="18"/>
        </w:rPr>
        <w:t>Ώρα προσέλευσης και επιβεβαιώσεις συμμετοχής</w:t>
      </w:r>
      <w:r>
        <w:rPr>
          <w:color w:val="444444"/>
          <w:sz w:val="18"/>
          <w:szCs w:val="18"/>
        </w:rPr>
        <w:t xml:space="preserve"> 8.30΄μέχρι 9.30΄ </w:t>
      </w:r>
      <w:proofErr w:type="spellStart"/>
      <w:r>
        <w:rPr>
          <w:color w:val="444444"/>
          <w:sz w:val="18"/>
          <w:szCs w:val="18"/>
        </w:rPr>
        <w:t>πμ</w:t>
      </w:r>
      <w:proofErr w:type="spellEnd"/>
      <w:r>
        <w:rPr>
          <w:color w:val="444444"/>
          <w:sz w:val="18"/>
          <w:szCs w:val="18"/>
        </w:rPr>
        <w:t>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Όσες ομάδες προσέλθουν μετά τις 9.30΄ θα αγωνιστούν από το δεύτερο γύρο. Κάθε μαθητής έχει δικαίωμα να αγωνιστεί σε μία (1) μόνο ομάδα του σχολείου του.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  <w:u w:val="single"/>
        </w:rPr>
        <w:t>Το Πρωτάθλημα Δημοτικών Σχολείων θα διεξαχθεί σε δύο φάσεις ως εξής: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  <w:u w:val="single"/>
        </w:rPr>
        <w:t>α΄ ΠΡΟΚΡΙΜΑΤΙΚΑ ΔΗΜΟΤΙΚΩΝ ΣΧΟΛΕΙΩΝ.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Θα γίνουν στις Περιφερειακές Ενότητες (Π.Ε.) και θα προκριθεί στην Τελική Φάση της Ε.Σ.Σ.Ν.Α. </w:t>
      </w:r>
      <w:r>
        <w:rPr>
          <w:b/>
          <w:bCs/>
          <w:color w:val="444444"/>
          <w:sz w:val="18"/>
          <w:szCs w:val="18"/>
        </w:rPr>
        <w:t>τουλάχιστον</w:t>
      </w:r>
      <w:r>
        <w:rPr>
          <w:color w:val="444444"/>
          <w:sz w:val="18"/>
          <w:szCs w:val="18"/>
        </w:rPr>
        <w:t> </w:t>
      </w:r>
      <w:r>
        <w:rPr>
          <w:b/>
          <w:bCs/>
          <w:color w:val="444444"/>
          <w:sz w:val="18"/>
          <w:szCs w:val="18"/>
        </w:rPr>
        <w:t>το 25% των σχολείων </w:t>
      </w:r>
      <w:r>
        <w:rPr>
          <w:color w:val="444444"/>
          <w:sz w:val="18"/>
          <w:szCs w:val="18"/>
        </w:rPr>
        <w:t>που θα αγωνιστούν σε κάθε μία, με ελάχιστο αριθμό </w:t>
      </w:r>
      <w:r>
        <w:rPr>
          <w:b/>
          <w:bCs/>
          <w:color w:val="444444"/>
          <w:sz w:val="18"/>
          <w:szCs w:val="18"/>
        </w:rPr>
        <w:t>πέντε (5)</w:t>
      </w:r>
      <w:r>
        <w:rPr>
          <w:color w:val="444444"/>
          <w:sz w:val="18"/>
          <w:szCs w:val="18"/>
        </w:rPr>
        <w:t> ανά Π.Ε.. Σε περίπτωση έλλειψης κατάλληλης πρότασης ανάληψης προκριματικής φάσης σε κάποια Π.Ε. είναι δυνατόν να διεξαχθεί προκριματική φάση που θα περιλαμβάνει πάνω από μία Περιφερειακή Ενότητα η διαμόρφωση της οποίας θα καθοριστεί από την Ε.Σ.Σ.Ν.Α. με συμπληρωματική προκήρυξη.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Ημερομηνίες:</w:t>
      </w:r>
      <w:r>
        <w:rPr>
          <w:color w:val="444444"/>
          <w:sz w:val="18"/>
          <w:szCs w:val="18"/>
        </w:rPr>
        <w:t xml:space="preserve"> Τα προκριματικά δημοτικών σχολείων για κάθε Π.Ε. θα διεξαχθούν  στις  ημερομηνίες  Σάββατο </w:t>
      </w:r>
      <w:r>
        <w:rPr>
          <w:color w:val="444444"/>
          <w:sz w:val="18"/>
          <w:szCs w:val="18"/>
        </w:rPr>
        <w:t>ή Κυριακή απόγευμα από 21/2-3/4/2016</w:t>
      </w:r>
      <w:r>
        <w:rPr>
          <w:color w:val="444444"/>
          <w:sz w:val="18"/>
          <w:szCs w:val="18"/>
        </w:rPr>
        <w:t xml:space="preserve">  Για κάθε Περιφερειακή Ενότητα θα οριστούν με συμπληρωματική προκήρυξη.  Η ΕΣΣΝΑ διατηρεί το δικαίωμα μεταβολής των ημερομηνιών διεξαγωγής.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Χώρος αγώνων – Διοργανωτές:</w:t>
      </w:r>
      <w:r>
        <w:rPr>
          <w:color w:val="444444"/>
          <w:sz w:val="18"/>
          <w:szCs w:val="18"/>
        </w:rPr>
        <w:t> Θα οριστούν με συμπληρωματική προκήρυξη.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Δικαίωμα συμμετοχής:</w:t>
      </w:r>
      <w:r>
        <w:rPr>
          <w:color w:val="444444"/>
          <w:sz w:val="18"/>
          <w:szCs w:val="18"/>
        </w:rPr>
        <w:t> τα Δημοτικά σχολεία, δημόσια και ιδιωτικά της Περιφερειακής Ενότητας στην οποία υπάγονται με μια (1) ή δύο (2) ομάδες.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Δηλώσεις Συμμετοχής:</w:t>
      </w:r>
      <w:r>
        <w:rPr>
          <w:color w:val="444444"/>
          <w:sz w:val="18"/>
          <w:szCs w:val="18"/>
        </w:rPr>
        <w:t> </w:t>
      </w:r>
      <w:r>
        <w:rPr>
          <w:color w:val="444444"/>
          <w:sz w:val="18"/>
          <w:szCs w:val="18"/>
          <w:u w:val="single"/>
        </w:rPr>
        <w:t>Οι δηλώσεις συμμετοχής θα γίνονται δεκτές μέχρι 2 ημέρες πριν την έναρξη των αγώνων στην Οργανωτική Επιτροπή κάθε Πρωταθλήματος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Προκρίνεται στην Τελική Φάση της ΕΣΣΝΑ αναλογικά</w:t>
      </w:r>
      <w:r>
        <w:rPr>
          <w:b/>
          <w:bCs/>
          <w:color w:val="444444"/>
          <w:sz w:val="18"/>
          <w:szCs w:val="18"/>
        </w:rPr>
        <w:t> τουλάχιστον το</w:t>
      </w:r>
      <w:r>
        <w:rPr>
          <w:color w:val="444444"/>
          <w:sz w:val="18"/>
          <w:szCs w:val="18"/>
        </w:rPr>
        <w:t> </w:t>
      </w:r>
      <w:r>
        <w:rPr>
          <w:b/>
          <w:bCs/>
          <w:color w:val="444444"/>
          <w:sz w:val="18"/>
          <w:szCs w:val="18"/>
        </w:rPr>
        <w:t>25%</w:t>
      </w:r>
      <w:r>
        <w:rPr>
          <w:color w:val="444444"/>
          <w:sz w:val="18"/>
          <w:szCs w:val="18"/>
        </w:rPr>
        <w:t> των ομάδων που θα αγωνιστούν (ελάχιστος αριθμός προκρινόμενων ομάδων ανά περιφερειακό σχολικό </w:t>
      </w:r>
      <w:r>
        <w:rPr>
          <w:b/>
          <w:bCs/>
          <w:color w:val="444444"/>
          <w:sz w:val="18"/>
          <w:szCs w:val="18"/>
        </w:rPr>
        <w:t>5</w:t>
      </w:r>
      <w:r>
        <w:rPr>
          <w:color w:val="444444"/>
          <w:sz w:val="18"/>
          <w:szCs w:val="18"/>
        </w:rPr>
        <w:t> , </w:t>
      </w:r>
      <w:r>
        <w:rPr>
          <w:b/>
          <w:bCs/>
          <w:color w:val="444444"/>
          <w:sz w:val="18"/>
          <w:szCs w:val="18"/>
        </w:rPr>
        <w:t>μέγιστος αριθμός 15</w:t>
      </w:r>
      <w:r>
        <w:rPr>
          <w:color w:val="444444"/>
          <w:sz w:val="18"/>
          <w:szCs w:val="18"/>
        </w:rPr>
        <w:t>).</w:t>
      </w:r>
    </w:p>
    <w:p w:rsidR="00974AA1" w:rsidRDefault="00974AA1" w:rsidP="00974AA1">
      <w:pPr>
        <w:pStyle w:val="yiv5402378631msonormal"/>
        <w:shd w:val="clear" w:color="auto" w:fill="FFFFFF"/>
        <w:spacing w:before="0" w:beforeAutospacing="0" w:after="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ΟΙ ΠΡΟΚΡΙΣΕΙΣ ΣΤΗΝ ΤΕΛΙΚΗ ΦΑΣΗ ΑΝΑΚΟΙΝΩΝΟΝΤΑΙ ΕΠΙΣΗΜΑ </w:t>
      </w:r>
      <w:r>
        <w:rPr>
          <w:b/>
          <w:bCs/>
          <w:color w:val="444444"/>
          <w:sz w:val="18"/>
          <w:szCs w:val="18"/>
          <w:u w:val="single"/>
        </w:rPr>
        <w:t>ΜΟΝΟ</w:t>
      </w:r>
      <w:r>
        <w:rPr>
          <w:b/>
          <w:bCs/>
          <w:color w:val="444444"/>
          <w:sz w:val="18"/>
          <w:szCs w:val="18"/>
        </w:rPr>
        <w:t> ΜΕΣΩ ΤΗΣ ΙΣΤΟΣΕΛΙΔΑΣ ΤΗΣ ΕΣΣΝΑ</w:t>
      </w:r>
      <w:r>
        <w:rPr>
          <w:color w:val="444444"/>
          <w:sz w:val="18"/>
          <w:szCs w:val="18"/>
        </w:rPr>
        <w:t> </w:t>
      </w:r>
      <w:hyperlink r:id="rId4" w:tgtFrame="_blank" w:history="1">
        <w:r>
          <w:rPr>
            <w:rStyle w:val="-"/>
            <w:b/>
            <w:bCs/>
            <w:color w:val="0077BB"/>
            <w:sz w:val="18"/>
            <w:szCs w:val="18"/>
            <w:u w:val="none"/>
            <w:lang w:val="en-US"/>
          </w:rPr>
          <w:t>www</w:t>
        </w:r>
        <w:r>
          <w:rPr>
            <w:rStyle w:val="-"/>
            <w:b/>
            <w:bCs/>
            <w:color w:val="0077BB"/>
            <w:sz w:val="18"/>
            <w:szCs w:val="18"/>
            <w:u w:val="none"/>
          </w:rPr>
          <w:t>.</w:t>
        </w:r>
        <w:proofErr w:type="spellStart"/>
        <w:r>
          <w:rPr>
            <w:rStyle w:val="-"/>
            <w:b/>
            <w:bCs/>
            <w:color w:val="0077BB"/>
            <w:sz w:val="18"/>
            <w:szCs w:val="18"/>
            <w:u w:val="none"/>
            <w:lang w:val="en-US"/>
          </w:rPr>
          <w:t>essnachess</w:t>
        </w:r>
        <w:proofErr w:type="spellEnd"/>
        <w:r>
          <w:rPr>
            <w:rStyle w:val="-"/>
            <w:b/>
            <w:bCs/>
            <w:color w:val="0077BB"/>
            <w:sz w:val="18"/>
            <w:szCs w:val="18"/>
            <w:u w:val="none"/>
          </w:rPr>
          <w:t>.</w:t>
        </w:r>
        <w:r>
          <w:rPr>
            <w:rStyle w:val="-"/>
            <w:b/>
            <w:bCs/>
            <w:color w:val="0077BB"/>
            <w:sz w:val="18"/>
            <w:szCs w:val="18"/>
            <w:u w:val="none"/>
            <w:lang w:val="en-US"/>
          </w:rPr>
          <w:t>gr</w:t>
        </w:r>
      </w:hyperlink>
      <w:r>
        <w:rPr>
          <w:b/>
          <w:bCs/>
          <w:color w:val="444444"/>
          <w:sz w:val="18"/>
          <w:szCs w:val="18"/>
          <w:lang w:val="en-US"/>
        </w:rPr>
        <w:t> </w:t>
      </w:r>
      <w:r>
        <w:rPr>
          <w:color w:val="444444"/>
          <w:sz w:val="18"/>
          <w:szCs w:val="18"/>
          <w:u w:val="single"/>
        </w:rPr>
        <w:t>Οι τυχόν λανθασμένες ανακοινώσεις προκρίσεων ,ακόμη και από τους διοργανωτές των περιφερειακών πρωταθλημάτων δε δεσμεύουν την Ένωση στην ανακοίνωση τελικών προκρίσεων.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000000"/>
          <w:sz w:val="20"/>
          <w:szCs w:val="20"/>
          <w:lang w:val="en-US"/>
        </w:rPr>
        <w:lastRenderedPageBreak/>
        <w:t> 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  <w:u w:val="single"/>
        </w:rPr>
        <w:t>β΄ ΤΕΛΙΚΗ ΦΑΣΗ ΔΗΜΟΤΙΚΩΝ ΣΧΟΛΕΙΩΝ.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Θα αγωνιστούν όσα Δημοτικά σχολεία προκριθούν από τα προκριματικά των Περιφερειακών Ενοτήτων. </w:t>
      </w:r>
      <w:r>
        <w:rPr>
          <w:color w:val="444444"/>
          <w:sz w:val="18"/>
          <w:szCs w:val="18"/>
          <w:u w:val="single"/>
        </w:rPr>
        <w:t>Η ΕΣΣΝΑ διατηρεί το δικαίωμα να δώσει μία (1) επιπλέον πρόκριση σε σχολείο επιλογής του διοργανωτή της τελικής φάσης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Πρωτάθλημα Δημοτικών – Τελική φάση:</w:t>
      </w:r>
      <w:r>
        <w:rPr>
          <w:color w:val="444444"/>
          <w:sz w:val="18"/>
          <w:szCs w:val="18"/>
        </w:rPr>
        <w:t> </w:t>
      </w:r>
      <w:r>
        <w:rPr>
          <w:b/>
          <w:bCs/>
          <w:color w:val="444444"/>
          <w:sz w:val="18"/>
          <w:szCs w:val="18"/>
        </w:rPr>
        <w:t>Κυριακή 10</w:t>
      </w:r>
      <w:r>
        <w:rPr>
          <w:b/>
          <w:bCs/>
          <w:color w:val="444444"/>
          <w:sz w:val="18"/>
          <w:szCs w:val="18"/>
        </w:rPr>
        <w:t xml:space="preserve"> Απριλ</w:t>
      </w:r>
      <w:r>
        <w:rPr>
          <w:b/>
          <w:bCs/>
          <w:color w:val="444444"/>
          <w:sz w:val="18"/>
          <w:szCs w:val="18"/>
        </w:rPr>
        <w:t>ί</w:t>
      </w:r>
      <w:r>
        <w:rPr>
          <w:b/>
          <w:bCs/>
          <w:color w:val="444444"/>
          <w:sz w:val="18"/>
          <w:szCs w:val="18"/>
        </w:rPr>
        <w:t>ου 2015, ώρα 10.00΄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Χώρος αγώνων Τελικής Φάσης – Διοργανωτές:  Θα οριστούν με συμπληρωματική προκήρυξη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Δικαίωμα συμμετοχής έχουν τα Δημοτικά Σχολεία της Αττικής, που θα προκριθούν από τα Περιφερειακά Ομαδικά Σχολικά Πρωταθλήματα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 xml:space="preserve">Ώρα προσέλευσης και επιβεβαιώσεις συμμετοχής 8.30΄μέχρι 9.30΄ </w:t>
      </w:r>
      <w:proofErr w:type="spellStart"/>
      <w:r>
        <w:rPr>
          <w:color w:val="444444"/>
          <w:sz w:val="18"/>
          <w:szCs w:val="18"/>
        </w:rPr>
        <w:t>πμ</w:t>
      </w:r>
      <w:proofErr w:type="spellEnd"/>
      <w:r>
        <w:rPr>
          <w:color w:val="444444"/>
          <w:sz w:val="18"/>
          <w:szCs w:val="18"/>
        </w:rPr>
        <w:t>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Όσες ομάδες προσέλθουν μετά τις 9.30΄ θα αγωνιστούν από το 2ο γύρο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Για όλα τα Ομαδικά Σχολικά ισχύουν τα παρακάτω: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  <w:u w:val="single"/>
        </w:rPr>
        <w:t>3. ΣΥΝΘΕΣΕΙΣ ΤΩΝ ΟΜΑΔΩΝ- ΑΡΧΗΓΟΙ ΟΜΑΔΩΝ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Οι συνθέσεις των ομάδων θα είναι τετραμελείς (4μελείς), ανεξαρτήτως τάξης.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Στις τρεις (3) πρώτες σκακιέρες μπορούν να αγωνίζονται αγόρια ή κορίτσια, στην τέταρτη (4η) σκακιέρα πρέπει να αγωνίζεται υποχρεωτικά κορίτσι.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 xml:space="preserve">Οι ομάδες πριν την έναρξη των αγώνων θα δηλώσουν τη βασική σύνθεσή τους αποτελούμενη από 4 έως 6 μέλη σύμφωνα με την οποία κατατάσσονται οι σκακιστές στις πρώτες 3 σκακιέρες. Η σειρά των </w:t>
      </w:r>
      <w:proofErr w:type="spellStart"/>
      <w:r>
        <w:rPr>
          <w:b/>
          <w:bCs/>
          <w:color w:val="444444"/>
          <w:sz w:val="18"/>
          <w:szCs w:val="18"/>
        </w:rPr>
        <w:t>σκακιέρων</w:t>
      </w:r>
      <w:proofErr w:type="spellEnd"/>
      <w:r>
        <w:rPr>
          <w:b/>
          <w:bCs/>
          <w:color w:val="444444"/>
          <w:sz w:val="18"/>
          <w:szCs w:val="18"/>
        </w:rPr>
        <w:t xml:space="preserve"> στη βασική σύνθεση δεν αλλάζει και ισχύει για όλο το πρωτάθλημα.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Κάθε σχολική ομάδα υποχρεούται να προσκομίσει πριν την έναρξη των αγώνων στον επικεφαλής διαιτητή βεβαίωση ότι όλα τα μέλη της είναι μαθητές του συγκεκριμένου σχολείου.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ΔΕΝ ΕΠΙΤΡΕΠΕΤΑΙ ΝΑ ΕΙΝΑΙ ΑΡΧΗΓΟΣ ΣΧΟΛΙΚΗΣ ΟΜΑΔΑΣ ΠΡΟΠΟΝΗΤΗΣ Ή ΓΟΝΕΑΣ ΑΛΛΑ ΜΟΝΟ ΚΑΠΟΙΟΣ ΑΠΟ ΤΟΥΣ ΠΑΙΚΤΕΣ ΤΗΣ ΟΜΑΔΑΣ ( Γενική οδηγία ΚΕΔ 2013 , άρθρο 12.11)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240" w:afterAutospacing="0" w:line="237" w:lineRule="atLeast"/>
        <w:rPr>
          <w:color w:val="000000"/>
        </w:rPr>
      </w:pP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24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  <w:u w:val="single"/>
        </w:rPr>
        <w:t>4. ΣΥΣΤΗΜΑ ΑΓΩΝΩΝ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Το Πρωτάθλημα θα διεξαχθεί με Ελβετικό σύστημα 5 γύρων στην προκριματική φάση και με ελβετικό 7 γύρων στην τελική φάση των Δημοτικών.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Στα Γυμνάσια και Λύκεια ο Διευθυντής των Αγώνων σε συνεννόηση με τον επικεφαλής διαιτητή θα επιλέξει το σύστημα των αγώνων ανάλογα με τον τελικό αριθμό των συμμετοχών.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  <w:u w:val="single"/>
        </w:rPr>
        <w:t>5. ΑΡΧΙΚΗ ΚΑΤΑΤΑΞΗ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Οι ομάδες κατατάσσονται με αλφαβητική σειρά του ονόματος των σχολείων. (Όνομα Σχολείου – Αριθμός)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240" w:afterAutospacing="0" w:line="237" w:lineRule="atLeast"/>
        <w:rPr>
          <w:color w:val="000000"/>
        </w:rPr>
      </w:pP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  <w:u w:val="single"/>
        </w:rPr>
        <w:t>6. ΚΑΝΟΝΙΣΜΟΙ ΑΓΩΝΩΝ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 xml:space="preserve">Θα ισχύσουν οι </w:t>
      </w:r>
      <w:proofErr w:type="spellStart"/>
      <w:r>
        <w:rPr>
          <w:color w:val="444444"/>
          <w:sz w:val="18"/>
          <w:szCs w:val="18"/>
        </w:rPr>
        <w:t>Κανονισµοί</w:t>
      </w:r>
      <w:proofErr w:type="spellEnd"/>
      <w:r>
        <w:rPr>
          <w:color w:val="444444"/>
          <w:sz w:val="18"/>
          <w:szCs w:val="18"/>
        </w:rPr>
        <w:t xml:space="preserve"> της Ε.Σ.Ο. και της FIDE. Επισημαίνεται ότι για κάθε κενή σκακιέρα αφαιρείται μισός (0,5) βαθμός.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Νίκη χωρίς αγώνα πιστώνεται με σκορ 4-0 ή 0-4 και με πόντο για κάθε μία από τις σκακιέρες της ομάδας που νίκησε. Το</w:t>
      </w:r>
      <w:r>
        <w:rPr>
          <w:rStyle w:val="apple-converted-space"/>
          <w:b/>
          <w:bCs/>
          <w:color w:val="444444"/>
          <w:sz w:val="18"/>
          <w:szCs w:val="18"/>
        </w:rPr>
        <w:t> </w:t>
      </w:r>
      <w:r>
        <w:rPr>
          <w:b/>
          <w:bCs/>
          <w:color w:val="444444"/>
          <w:sz w:val="18"/>
          <w:szCs w:val="18"/>
          <w:lang w:val="en-US"/>
        </w:rPr>
        <w:t>bye</w:t>
      </w:r>
      <w:r>
        <w:rPr>
          <w:rStyle w:val="apple-converted-space"/>
          <w:color w:val="444444"/>
          <w:lang w:val="en-US"/>
        </w:rPr>
        <w:t> </w:t>
      </w:r>
      <w:r>
        <w:rPr>
          <w:b/>
          <w:bCs/>
          <w:color w:val="444444"/>
          <w:sz w:val="18"/>
          <w:szCs w:val="18"/>
        </w:rPr>
        <w:t>πιστώνεται με 2 βαθμούς και 2,5 πόντους (από 1βαθμος στην 1</w:t>
      </w:r>
      <w:r>
        <w:rPr>
          <w:b/>
          <w:bCs/>
          <w:color w:val="444444"/>
          <w:sz w:val="14"/>
          <w:szCs w:val="14"/>
          <w:vertAlign w:val="superscript"/>
        </w:rPr>
        <w:t>η</w:t>
      </w:r>
      <w:r>
        <w:rPr>
          <w:rStyle w:val="apple-converted-space"/>
          <w:b/>
          <w:bCs/>
          <w:color w:val="444444"/>
          <w:sz w:val="18"/>
          <w:szCs w:val="18"/>
        </w:rPr>
        <w:t> </w:t>
      </w:r>
      <w:r>
        <w:rPr>
          <w:b/>
          <w:bCs/>
          <w:color w:val="444444"/>
          <w:sz w:val="18"/>
          <w:szCs w:val="18"/>
        </w:rPr>
        <w:t>και 2</w:t>
      </w:r>
      <w:r>
        <w:rPr>
          <w:b/>
          <w:bCs/>
          <w:color w:val="444444"/>
          <w:sz w:val="14"/>
          <w:szCs w:val="14"/>
          <w:vertAlign w:val="superscript"/>
        </w:rPr>
        <w:t>η</w:t>
      </w:r>
      <w:r>
        <w:rPr>
          <w:rStyle w:val="apple-converted-space"/>
          <w:b/>
          <w:bCs/>
          <w:color w:val="444444"/>
          <w:sz w:val="18"/>
          <w:szCs w:val="18"/>
        </w:rPr>
        <w:t> </w:t>
      </w:r>
      <w:r>
        <w:rPr>
          <w:b/>
          <w:bCs/>
          <w:color w:val="444444"/>
          <w:sz w:val="18"/>
          <w:szCs w:val="18"/>
        </w:rPr>
        <w:t>σκακιέρα και 0,5 βαθμός στην Τρίτη σκακιέρα)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lastRenderedPageBreak/>
        <w:t>Τονίζεται ότι ειδικά για την αντικανονική κίνηση μηδενισμός επέρχεται μετά την τέλεση για δεύτερη φορά αντικανονικής κίνησης.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240" w:afterAutospacing="0" w:line="237" w:lineRule="atLeast"/>
        <w:rPr>
          <w:color w:val="000000"/>
        </w:rPr>
      </w:pP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  <w:u w:val="single"/>
        </w:rPr>
        <w:t>7. ΧΡΟΝΟΣ ΣΚΕΨΗΣ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Ο χρόνος σκέψης ορίζεται σε δεκαπέντε (15) λεπτά για κάθε παίκτη για ολόκληρη την παρτίδα. Θα χρησιμοποιηθούν σκακιστικά χρονόμετρα.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240" w:afterAutospacing="0" w:line="237" w:lineRule="atLeast"/>
        <w:rPr>
          <w:color w:val="000000"/>
        </w:rPr>
      </w:pP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  <w:u w:val="single"/>
        </w:rPr>
        <w:t>8. ΠΡΟΚΡΙΣΕΙΣ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Οι προκρίσεις στα Πανελλήνια Σχολικά Πρωταθλήματα θα ανακοινωθούν με συμπληρωματική προκήρυξη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240" w:afterAutospacing="0" w:line="237" w:lineRule="atLeast"/>
        <w:rPr>
          <w:color w:val="000000"/>
        </w:rPr>
      </w:pP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  <w:u w:val="single"/>
        </w:rPr>
        <w:t>9. ΚΡΙΤΗΡΙΑ ΑΡΣΗΣ ΙΣΟΒΑΘΜΙΑΣ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Θα ισχύσουν τα εξής κριτήρια άρσης ισοβαθμίας κατά σειρά: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Για ελβετικό σύστημα.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 xml:space="preserve">(α). Αποτέλεσμα του τουρνουά των </w:t>
      </w:r>
      <w:proofErr w:type="spellStart"/>
      <w:r>
        <w:rPr>
          <w:color w:val="444444"/>
          <w:sz w:val="18"/>
          <w:szCs w:val="18"/>
        </w:rPr>
        <w:t>ισοβάθμων</w:t>
      </w:r>
      <w:proofErr w:type="spellEnd"/>
      <w:r>
        <w:rPr>
          <w:color w:val="444444"/>
          <w:sz w:val="18"/>
          <w:szCs w:val="18"/>
        </w:rPr>
        <w:t xml:space="preserve"> (βαθμοί, πόντοι, εάν έχουν παίξει όλοι μεταξύ τους).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(β). Το σύνολο των πόντων σε όλους τους αγώνες.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 xml:space="preserve">(γ). Το σύνολο των πόντων κατά σειρά στη 1η σκακιέρα, στη 2η, </w:t>
      </w:r>
      <w:proofErr w:type="spellStart"/>
      <w:r>
        <w:rPr>
          <w:color w:val="444444"/>
          <w:sz w:val="18"/>
          <w:szCs w:val="18"/>
        </w:rPr>
        <w:t>κ.ο.κ</w:t>
      </w:r>
      <w:proofErr w:type="spellEnd"/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Για κυκλικό σύστημα (</w:t>
      </w:r>
      <w:proofErr w:type="spellStart"/>
      <w:r>
        <w:rPr>
          <w:b/>
          <w:bCs/>
          <w:color w:val="444444"/>
          <w:sz w:val="18"/>
          <w:szCs w:val="18"/>
        </w:rPr>
        <w:t>round</w:t>
      </w:r>
      <w:proofErr w:type="spellEnd"/>
      <w:r>
        <w:rPr>
          <w:b/>
          <w:bCs/>
          <w:color w:val="444444"/>
          <w:sz w:val="18"/>
          <w:szCs w:val="18"/>
        </w:rPr>
        <w:t xml:space="preserve"> </w:t>
      </w:r>
      <w:proofErr w:type="spellStart"/>
      <w:r>
        <w:rPr>
          <w:b/>
          <w:bCs/>
          <w:color w:val="444444"/>
          <w:sz w:val="18"/>
          <w:szCs w:val="18"/>
        </w:rPr>
        <w:t>robin</w:t>
      </w:r>
      <w:proofErr w:type="spellEnd"/>
      <w:r>
        <w:rPr>
          <w:b/>
          <w:bCs/>
          <w:color w:val="444444"/>
          <w:sz w:val="18"/>
          <w:szCs w:val="18"/>
        </w:rPr>
        <w:t>)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 xml:space="preserve">(α). Αποτέλεσμα του τουρνουά των </w:t>
      </w:r>
      <w:proofErr w:type="spellStart"/>
      <w:r>
        <w:rPr>
          <w:color w:val="444444"/>
          <w:sz w:val="18"/>
          <w:szCs w:val="18"/>
        </w:rPr>
        <w:t>ισοβάθμων</w:t>
      </w:r>
      <w:proofErr w:type="spellEnd"/>
      <w:r>
        <w:rPr>
          <w:color w:val="444444"/>
          <w:sz w:val="18"/>
          <w:szCs w:val="18"/>
        </w:rPr>
        <w:t xml:space="preserve"> (βαθμοί, πόντοι,).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(β). Το σύνολο των πόντων σε όλους τους αγώνες.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 xml:space="preserve">(γ). Το σύνολο των πόντων κατά σειρά στη 1η σκακιέρα, στη 2η, </w:t>
      </w:r>
      <w:proofErr w:type="spellStart"/>
      <w:r>
        <w:rPr>
          <w:color w:val="444444"/>
          <w:sz w:val="18"/>
          <w:szCs w:val="18"/>
        </w:rPr>
        <w:t>κ.ο.κ</w:t>
      </w:r>
      <w:proofErr w:type="spellEnd"/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240" w:afterAutospacing="0" w:line="237" w:lineRule="atLeast"/>
        <w:rPr>
          <w:color w:val="000000"/>
        </w:rPr>
      </w:pP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  <w:u w:val="single"/>
        </w:rPr>
        <w:t>10. ΑΠΟΝΟΜΕΣ - ΒΡΑΒΕΥΣΕΙΣ – ΕΠΑΘΛΑ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Οι τρεις (3) πρώτες ομάδες ανά κατηγορία θα βραβευτούν με Κύπελλα. Οι παίκτες των τριών (3) πρώτων ομάδων θα βραβευτούν με μετάλλια (μέχρι έξι (6) μαθητές).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240" w:afterAutospacing="0" w:line="237" w:lineRule="atLeast"/>
        <w:rPr>
          <w:color w:val="000000"/>
        </w:rPr>
      </w:pP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  <w:u w:val="single"/>
        </w:rPr>
        <w:t>11. ΔΙΑΙΤΗΣΙΑ – ΕΝΣΤΑΣΕΙΣ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Θα οριστεί Επικεφαλής Διαιτητής </w:t>
      </w:r>
      <w:r>
        <w:rPr>
          <w:color w:val="444444"/>
          <w:sz w:val="18"/>
          <w:szCs w:val="18"/>
        </w:rPr>
        <w:t>ο οποίος  </w:t>
      </w:r>
      <w:r>
        <w:rPr>
          <w:color w:val="444444"/>
          <w:sz w:val="18"/>
          <w:szCs w:val="18"/>
          <w:u w:val="single"/>
        </w:rPr>
        <w:t>θα εποπτεύει όλες τις διοργανώσεις , προκριματικές και τελικές</w:t>
      </w:r>
      <w:r>
        <w:rPr>
          <w:color w:val="444444"/>
          <w:sz w:val="18"/>
          <w:szCs w:val="18"/>
        </w:rPr>
        <w:t> (Τελικές κατατάξεις , Έλεγχος Προκρίσεων  κ.α.)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Οι διαιτητές της διοργάνωσης θα οριστούν από την Τοπική Επιτροπή ∆</w:t>
      </w:r>
      <w:proofErr w:type="spellStart"/>
      <w:r>
        <w:rPr>
          <w:color w:val="444444"/>
          <w:sz w:val="18"/>
          <w:szCs w:val="18"/>
        </w:rPr>
        <w:t>ιαιτησίας</w:t>
      </w:r>
      <w:proofErr w:type="spellEnd"/>
      <w:r>
        <w:rPr>
          <w:color w:val="444444"/>
          <w:sz w:val="18"/>
          <w:szCs w:val="18"/>
        </w:rPr>
        <w:t xml:space="preserve"> (Τ.Ε.Δ.) της ΕΣΣΝΑ</w:t>
      </w:r>
      <w:r>
        <w:rPr>
          <w:color w:val="444444"/>
          <w:sz w:val="18"/>
          <w:szCs w:val="18"/>
        </w:rPr>
        <w:t>.</w:t>
      </w:r>
      <w:r>
        <w:rPr>
          <w:color w:val="444444"/>
          <w:sz w:val="18"/>
          <w:szCs w:val="18"/>
        </w:rPr>
        <w:t xml:space="preserve"> Οι ενστάσεις εκδικάζονται από τριμελή (3μελή) Επιτροπή, που θα ορίσει η Οργαν</w:t>
      </w:r>
      <w:r>
        <w:rPr>
          <w:color w:val="444444"/>
          <w:sz w:val="18"/>
          <w:szCs w:val="18"/>
        </w:rPr>
        <w:t>ωτική Επιτροπή κάθε Διοργάνωσης</w:t>
      </w:r>
      <w:r>
        <w:rPr>
          <w:color w:val="444444"/>
          <w:sz w:val="18"/>
          <w:szCs w:val="18"/>
        </w:rPr>
        <w:t>. Για να εκδικασθεί μία ένσταση, καταβάλλεται στο Διευθυντή Αγώνων παράβολο ένστασης 50 € (το οποίο επιστρέφεται, εάν δικαιωθεί η ένσταση έστω και μερικώς ,αλλιώς εκπίπτει υπέρ Ε.Σ.Σ.Ν.Α.).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240" w:afterAutospacing="0" w:line="237" w:lineRule="atLeast"/>
        <w:rPr>
          <w:color w:val="000000"/>
        </w:rPr>
      </w:pP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  <w:u w:val="single"/>
        </w:rPr>
        <w:t>12. ΔΙΑΦΟΡΑ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Υγειονομική Κάλυψη - Πρώτες Βοήθειες: </w:t>
      </w:r>
      <w:r>
        <w:rPr>
          <w:color w:val="444444"/>
          <w:sz w:val="18"/>
          <w:szCs w:val="18"/>
          <w:u w:val="single"/>
        </w:rPr>
        <w:t>Με μέριμνα των Οργανωτικών Επιτροπών θα υπάρχει ιατρός (ή διασωστική ομάδα) στο χώρο αγώνων.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lastRenderedPageBreak/>
        <w:t>Κυλικείο:</w:t>
      </w:r>
      <w:r>
        <w:rPr>
          <w:color w:val="444444"/>
          <w:sz w:val="18"/>
          <w:szCs w:val="18"/>
        </w:rPr>
        <w:t> Στο χώρο αναμονής θα λειτουργεί κυλικείο με δυνατότητα παρασκευής και παροχής σάντουιτς, καφέδων, ροφημάτων, αναψυκτικών, κ.α.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Χώρος Στάθμευσης Οχημάτων:</w:t>
      </w:r>
      <w:r>
        <w:rPr>
          <w:color w:val="444444"/>
          <w:sz w:val="18"/>
          <w:szCs w:val="18"/>
        </w:rPr>
        <w:t> Με μέριμνα των Οργανωτικών Επιτροπών θα έχει επισημανθεί κατάλληλος Χώρος Στάθμευσης Οχημάτων.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Ασφάλεια Χώρου Αγώνων - Ρύθμιση Κυκλοφορίας πέριξ του Χώρου Αγώνων και στο Χώρο Στάθμευσης Οχημάτων:</w:t>
      </w:r>
      <w:r>
        <w:rPr>
          <w:color w:val="444444"/>
          <w:sz w:val="18"/>
          <w:szCs w:val="18"/>
        </w:rPr>
        <w:t> Με μέριμνα των Οργανωτικών Επιτροπών.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Φωτογραφική κάλυψη - Βιντεοσκόπηση Αγώνων:</w:t>
      </w:r>
      <w:r>
        <w:rPr>
          <w:color w:val="444444"/>
          <w:sz w:val="18"/>
          <w:szCs w:val="18"/>
        </w:rPr>
        <w:t> Με μέριμνα των Οργανωτικών Επιτροπών.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Παράλληλες Εκδηλώσεις: </w:t>
      </w:r>
      <w:r>
        <w:rPr>
          <w:color w:val="444444"/>
          <w:sz w:val="18"/>
          <w:szCs w:val="18"/>
        </w:rPr>
        <w:t xml:space="preserve">Με την μέριμνα του διοργανωτή θα υπάρχει κατάλληλος χώρος υποδοχής των συνοδών και πραγματοποίησης παράλληλης εκδήλωσης η οποία θα διοργανωθεί με την μέριμνα του διοργανωτή και της Επιτροπής Σχολικού </w:t>
      </w:r>
      <w:proofErr w:type="spellStart"/>
      <w:r>
        <w:rPr>
          <w:color w:val="444444"/>
          <w:sz w:val="18"/>
          <w:szCs w:val="18"/>
        </w:rPr>
        <w:t>Σκακιού</w:t>
      </w:r>
      <w:proofErr w:type="spellEnd"/>
      <w:r>
        <w:rPr>
          <w:color w:val="444444"/>
          <w:sz w:val="18"/>
          <w:szCs w:val="18"/>
        </w:rPr>
        <w:t xml:space="preserve"> της Ε.Σ.Σ.Ν.Α.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b/>
          <w:bCs/>
          <w:color w:val="444444"/>
          <w:sz w:val="18"/>
          <w:szCs w:val="18"/>
        </w:rPr>
        <w:t>Επισημαίνεται ότι οι μαθητές θα αγωνιστούν απομονωμένοι από τους συνοδούς τους σε ιδιαίτερο χώρο (αίθουσα διδασκαλίας) για κάθε κατηγορία ή σε κοινό χώρο για όλους τους ομίλους, στον οποίο θα απαγορεύεται η είσοδος κάθε αναρμοδίου.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>Για κάθε ζήτημα που δεν προβλέπεται από την προκήρυξη ή από τους Κανονισμούς της Ε.Σ.Ο. και της FIDE, καθώς και για κάθε έκτακτο περιστατικό, αρμόδιοι να αποφασίσουν είναι ο Διευθυντής Αγώνων για οργανωτικά θέματα και ο Επικεφαλής Διαιτητής για τεχνικά θέματα.</w:t>
      </w:r>
    </w:p>
    <w:p w:rsidR="00974AA1" w:rsidRDefault="00974AA1" w:rsidP="00974AA1">
      <w:pPr>
        <w:pStyle w:val="yiv5402378631msonormal"/>
        <w:shd w:val="clear" w:color="auto" w:fill="FFFFFF"/>
        <w:spacing w:before="150" w:beforeAutospacing="0" w:after="150" w:afterAutospacing="0" w:line="237" w:lineRule="atLeast"/>
        <w:rPr>
          <w:color w:val="000000"/>
        </w:rPr>
      </w:pPr>
      <w:r>
        <w:rPr>
          <w:color w:val="444444"/>
          <w:sz w:val="18"/>
          <w:szCs w:val="18"/>
        </w:rPr>
        <w:t xml:space="preserve">ο Πρόεδρος                   ο Γενικός Γραμματέας              ο Έφορος Σχολικού </w:t>
      </w:r>
      <w:proofErr w:type="spellStart"/>
      <w:r>
        <w:rPr>
          <w:color w:val="444444"/>
          <w:sz w:val="18"/>
          <w:szCs w:val="18"/>
        </w:rPr>
        <w:t>Σκακιού</w:t>
      </w:r>
      <w:proofErr w:type="spellEnd"/>
    </w:p>
    <w:p w:rsidR="00D6253D" w:rsidRDefault="00D6253D">
      <w:bookmarkStart w:id="0" w:name="_GoBack"/>
      <w:bookmarkEnd w:id="0"/>
    </w:p>
    <w:sectPr w:rsidR="00D625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A1"/>
    <w:rsid w:val="00974AA1"/>
    <w:rsid w:val="00D6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15D17-3B3E-4C1C-B12C-3F7404E0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5402378631msonormal">
    <w:name w:val="yiv5402378631msonormal"/>
    <w:basedOn w:val="a"/>
    <w:rsid w:val="0097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97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74AA1"/>
    <w:rPr>
      <w:b/>
      <w:bCs/>
    </w:rPr>
  </w:style>
  <w:style w:type="character" w:styleId="-">
    <w:name w:val="Hyperlink"/>
    <w:basedOn w:val="a0"/>
    <w:uiPriority w:val="99"/>
    <w:semiHidden/>
    <w:unhideWhenUsed/>
    <w:rsid w:val="00974A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2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snaches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1391</Words>
  <Characters>7516</Characters>
  <Application>Microsoft Office Word</Application>
  <DocSecurity>0</DocSecurity>
  <Lines>62</Lines>
  <Paragraphs>17</Paragraphs>
  <ScaleCrop>false</ScaleCrop>
  <Company/>
  <LinksUpToDate>false</LinksUpToDate>
  <CharactersWithSpaces>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 Margoudi</dc:creator>
  <cp:keywords/>
  <dc:description/>
  <cp:lastModifiedBy>Fotini Margoudi</cp:lastModifiedBy>
  <cp:revision>1</cp:revision>
  <dcterms:created xsi:type="dcterms:W3CDTF">2016-02-15T09:21:00Z</dcterms:created>
  <dcterms:modified xsi:type="dcterms:W3CDTF">2016-02-15T09:28:00Z</dcterms:modified>
</cp:coreProperties>
</file>