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2ος </w:t>
      </w:r>
      <w:r>
        <w:rPr>
          <w:b/>
          <w:sz w:val="36"/>
          <w:szCs w:val="36"/>
        </w:rPr>
        <w:t xml:space="preserve">ΚΑΛΟΚΑΙΡΙΝΟΣ ΜΑΡΑΘΩΝΙΟΣ </w:t>
        <w:br/>
        <w:t>ΝΑΙ ΣΤΟ ΣΚΑΚΙ</w:t>
      </w:r>
    </w:p>
    <w:p>
      <w:pPr>
        <w:pStyle w:val="NormalWeb"/>
        <w:spacing w:before="280" w:after="280"/>
        <w:jc w:val="center"/>
        <w:rPr>
          <w:b/>
          <w:b/>
        </w:rPr>
      </w:pPr>
      <w:r>
        <w:rPr/>
        <w:t xml:space="preserve">Ανοιχτό rapid τουρνουά με ελβετικό σύστημα 7 γύρων με διεθνή αξιολόγηση ELO FIDE Rapid και ανοιχτό </w:t>
      </w:r>
      <w:r>
        <w:rPr>
          <w:lang w:val="en-US"/>
        </w:rPr>
        <w:t>blitz</w:t>
      </w:r>
      <w:r>
        <w:rPr/>
        <w:t xml:space="preserve"> τουρνουά με ελβετικό σύστημα 9 γύρων με διεθνή αξιολόγηση </w:t>
      </w:r>
      <w:r>
        <w:rPr>
          <w:lang w:val="en-US"/>
        </w:rPr>
        <w:t>ELO</w:t>
      </w:r>
      <w:r>
        <w:rPr/>
        <w:t xml:space="preserve"> </w:t>
      </w:r>
      <w:r>
        <w:rPr>
          <w:lang w:val="en-US"/>
        </w:rPr>
        <w:t>FIDE</w:t>
      </w:r>
      <w:r>
        <w:rPr/>
        <w:t xml:space="preserve"> </w:t>
      </w:r>
      <w:r>
        <w:rPr>
          <w:lang w:val="en-US"/>
        </w:rPr>
        <w:t>Blitz</w:t>
      </w:r>
    </w:p>
    <w:p>
      <w:pPr>
        <w:pStyle w:val="NormalWeb"/>
        <w:spacing w:before="280" w:after="2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Το Σάββατο, 1</w:t>
      </w:r>
      <w:r>
        <w:rPr>
          <w:b/>
          <w:sz w:val="22"/>
          <w:szCs w:val="22"/>
        </w:rPr>
        <w:t>5 Ιουνίου</w:t>
      </w:r>
      <w:r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στο πολιτιστικό κέντρο Μελίνα Μερκούρη Μεγίστης 18-20 Καλλιθέα, ώρα 14:00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 και ώρα 18:30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rStyle w:val="Textexposedshow"/>
          <w:b/>
          <w:sz w:val="22"/>
          <w:szCs w:val="22"/>
        </w:rPr>
        <w:t>Χρόνος σκέψης (</w:t>
      </w:r>
      <w:r>
        <w:rPr>
          <w:rStyle w:val="Textexposedshow"/>
          <w:b/>
          <w:sz w:val="22"/>
          <w:szCs w:val="22"/>
          <w:lang w:val="en-US"/>
        </w:rPr>
        <w:t>rapid</w:t>
      </w:r>
      <w:r>
        <w:rPr>
          <w:rStyle w:val="Textexposedshow"/>
          <w:b/>
          <w:sz w:val="22"/>
          <w:szCs w:val="22"/>
        </w:rPr>
        <w:t>):</w:t>
      </w:r>
      <w:r>
        <w:rPr>
          <w:rStyle w:val="Textexposedshow"/>
          <w:sz w:val="22"/>
          <w:szCs w:val="22"/>
        </w:rPr>
        <w:t xml:space="preserve"> Κάθε παίκτης έχει δέκα λεπτά για όλη την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αγώνες γίνονται με ηλεκτρονικά χρονόμετρα (σύστημα 10'+2").</w:t>
        <w:br/>
      </w:r>
      <w:r>
        <w:rPr>
          <w:b/>
        </w:rPr>
        <w:t>Χρόνος σκέψης (</w:t>
      </w:r>
      <w:r>
        <w:rPr>
          <w:b/>
          <w:lang w:val="en-US"/>
        </w:rPr>
        <w:t>blitz</w:t>
      </w:r>
      <w:r>
        <w:rPr>
          <w:b/>
        </w:rPr>
        <w:t>):</w:t>
      </w:r>
      <w:r>
        <w:rPr/>
        <w:t xml:space="preserve"> </w:t>
      </w:r>
      <w:r>
        <w:rPr>
          <w:rStyle w:val="4n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  <w:br/>
      </w:r>
      <w:r>
        <w:rPr>
          <w:b/>
          <w:sz w:val="22"/>
          <w:szCs w:val="22"/>
        </w:rPr>
        <w:br/>
        <w:t>Κανονισμοί: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Ισχύουν οι επίσημοι κανονισμοί σκακιού της Ελληνικής Σκακιστικής Ομοσπονδίας (ΕΣΟ) και της Διεθνούς Σκακιστικής Ομοσπονδίας (FIDE). Για την συμμετοχή στο τουρνουά είναι απαραίτητη η πληρωμή του τέλους ανανέωσης δελτίου.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Δικαίωμα συμμετοχής: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el-GR" w:eastAsia="el-GR" w:bidi="ar-SA"/>
        </w:rPr>
        <w:t xml:space="preserve">έχουν όλοι οι αθλητές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el-GR" w:eastAsia="el-GR" w:bidi="ar-SA"/>
        </w:rPr>
        <w:t xml:space="preserve">που έχουν τακτοποιήσει το τέλος ενεργοποίησης στην ΕΣΟ  </w:t>
      </w:r>
      <w:bookmarkStart w:id="0" w:name="_Hlk89285062"/>
      <w:bookmarkEnd w:id="0"/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Ανώτατο όριο συμμετοχών: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z w:val="22"/>
          <w:szCs w:val="22"/>
        </w:rPr>
        <w:t>0 άτομα. Θα τηρηθεί σειρά προτεραιότητας</w:t>
        <w:br/>
      </w:r>
      <w:r>
        <w:rPr>
          <w:b/>
          <w:sz w:val="22"/>
          <w:szCs w:val="22"/>
        </w:rPr>
        <w:br/>
        <w:t>Έκτακτη Συνδρομή:</w:t>
      </w:r>
      <w:r>
        <w:rPr>
          <w:sz w:val="22"/>
          <w:szCs w:val="22"/>
        </w:rPr>
        <w:t xml:space="preserve"> ορίζεται στα 10 ευρώ για κάθε τουρνουά ή 15 ευρώ και για τα δύο.</w:t>
      </w:r>
      <w:r>
        <w:rPr>
          <w:rFonts w:eastAsia="Times New Roman" w:cs="Times New Roman"/>
          <w:color w:val="auto"/>
          <w:kern w:val="0"/>
          <w:sz w:val="22"/>
          <w:szCs w:val="22"/>
          <w:lang w:val="el-GR" w:eastAsia="el-GR" w:bidi="ar-SA"/>
        </w:rPr>
        <w:t xml:space="preserve"> Τα υπόλοιπα μέλη της ίδιας οικογένειας 50% έκπτωση. Οι GM,IM και FM δεν πληρώνουν παράβολο. Τα έπαθλα μοιράζονται σε περίπτωση ισοβαθμίας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100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70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30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12: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br/>
      </w: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80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30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Προσοχή:</w:t>
      </w:r>
      <w:r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Τα έπαθλα μοιράζονται σε περίπτωση ισοβαθμίας.</w:t>
        <w:br/>
        <w:t xml:space="preserve">Έγκυρη θεωρείται μια κατηγορία όταν συμμετέχουν σε αυτή τουλάχιστον 4 παίκτες. 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Κριτήρια ισοβαθμίας:</w:t>
      </w:r>
      <w:r>
        <w:rPr>
          <w:sz w:val="22"/>
          <w:szCs w:val="22"/>
        </w:rPr>
        <w:br/>
        <w:t>1) αποτέλεσμα μεταξύ των εμπλεκομένων ισόβαθμων παικτών,</w:t>
        <w:br/>
        <w:t>2) Buchholz (άθροισμα της τελικής βαθμολογίας των αντιπάλων),</w:t>
        <w:br/>
        <w:t>3) βαθμολογική πρόοδος (άθροισμα της ανά γύρο βαθμολογίας του παίκτη).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Αίθουσα αγώνων: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Πολιτιστικό Κέντρο Μελίνα Μερκούρη Μεγίστης 18-20 Καλλιθέα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Πληροφορίες και εγγραφές</w:t>
      </w:r>
      <w:r>
        <w:rPr>
          <w:sz w:val="22"/>
          <w:szCs w:val="22"/>
        </w:rPr>
        <w:t xml:space="preserve">: στην κα. Μαρία Τσούμπα 6988380001 και στο email: </w:t>
      </w:r>
      <w:hyperlink r:id="rId2">
        <w:r>
          <w:rPr>
            <w:sz w:val="22"/>
            <w:szCs w:val="22"/>
          </w:rPr>
          <w:t>kallitheakappa@gmail.com</w:t>
        </w:r>
      </w:hyperlink>
      <w:r>
        <w:rPr>
          <w:sz w:val="22"/>
          <w:szCs w:val="22"/>
        </w:rPr>
        <w:t xml:space="preserve">. </w:t>
        <w:br/>
        <w:br/>
      </w:r>
      <w:r>
        <w:rPr>
          <w:b/>
          <w:sz w:val="22"/>
          <w:szCs w:val="22"/>
        </w:rPr>
        <w:t>Διαιτητές:</w:t>
      </w:r>
      <w:r>
        <w:rPr>
          <w:sz w:val="22"/>
          <w:szCs w:val="22"/>
        </w:rPr>
        <w:t xml:space="preserve"> Μ.Τσούμπα, Α. </w:t>
      </w:r>
      <w:r>
        <w:rPr>
          <w:sz w:val="22"/>
          <w:szCs w:val="22"/>
        </w:rPr>
        <w:t>Τσούμπα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Διεύθυνση αγώνων:</w:t>
      </w:r>
      <w:r>
        <w:rPr>
          <w:sz w:val="22"/>
          <w:szCs w:val="22"/>
        </w:rPr>
        <w:t xml:space="preserve"> Ν. Κουκίδης, 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a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e11ae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e11ae4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e11ae4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e11ae4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e11ae4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character" w:styleId="Char" w:customStyle="1">
    <w:name w:val="Υποσέλιδο Char"/>
    <w:basedOn w:val="DefaultParagraphFont"/>
    <w:uiPriority w:val="99"/>
    <w:semiHidden/>
    <w:qFormat/>
    <w:rsid w:val="00bb1e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23c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e11ae4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e11ae4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e11ae4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e11ae4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e11ae4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e11ae4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e11ae4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e11ae4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e11ae4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e11ae4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e11ae4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e11ae4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e11ae4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e11ae4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e11ae4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e11ae4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e11ae4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e11ae4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e11ae4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e11ae4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e11ae4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e11ae4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e11ae4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e11ae4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e11ae4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e11ae4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e11ae4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e11ae4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e11ae4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e11ae4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e11ae4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e11ae4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e11ae4"/>
    <w:pPr/>
    <w:rPr/>
  </w:style>
  <w:style w:type="paragraph" w:styleId="BodyIndent" w:customStyle="1">
    <w:name w:val="BodyIndent"/>
    <w:basedOn w:val="BodyStart"/>
    <w:qFormat/>
    <w:rsid w:val="00e11ae4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e11ae4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e11ae4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e11ae4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e11ae4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e11ae4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e11ae4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e11ae4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e11ae4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e11ae4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e11ae4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e11ae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e11ae4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paragraph" w:styleId="Style28">
    <w:name w:val="Footer"/>
    <w:basedOn w:val="Normal"/>
    <w:link w:val="Char"/>
    <w:uiPriority w:val="99"/>
    <w:semiHidden/>
    <w:unhideWhenUsed/>
    <w:rsid w:val="00bb1ebe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litheakapp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LibreOffice/7.3.5.2$Windows_X86_64 LibreOffice_project/184fe81b8c8c30d8b5082578aee2fed2ea847c01</Application>
  <AppVersion>15.0000</AppVersion>
  <Pages>1</Pages>
  <Words>390</Words>
  <Characters>2250</Characters>
  <CharactersWithSpaces>2649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2017-10-17T08:09:00Z</dcterms:created>
  <dc:creator>TDrep</dc:creator>
  <dc:description/>
  <dc:language>el-GR</dc:language>
  <cp:lastModifiedBy/>
  <cp:lastPrinted>2018-06-10T14:20:00Z</cp:lastPrinted>
  <dcterms:modified xsi:type="dcterms:W3CDTF">2024-04-25T21:10:46Z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