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440"/>
        <w:tblW w:w="17644" w:type="dxa"/>
        <w:tblLook w:val="04A0"/>
      </w:tblPr>
      <w:tblGrid>
        <w:gridCol w:w="960"/>
        <w:gridCol w:w="15724"/>
        <w:gridCol w:w="960"/>
      </w:tblGrid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 xml:space="preserve">«1ο Κλειστό Τουρνουά </w:t>
            </w:r>
            <w:proofErr w:type="spellStart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Σ.Ο.Πετραλώνων</w:t>
            </w:r>
            <w:proofErr w:type="spellEnd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Σάββατο 2 Οκτωβρίου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ΠΡΟΚΗΡΥΞΗ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455FC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Ο Σκακιστικός Όμιλος Πετραλώνων, προκηρύσσει </w:t>
            </w: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κλειστό τουρνουά 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με αξιολόγηση για Ελληνικό Ε</w:t>
            </w:r>
            <w:r w:rsidR="00455FCC">
              <w:rPr>
                <w:rFonts w:ascii="Calibri" w:eastAsia="Times New Roman" w:hAnsi="Calibri" w:cs="Calibri"/>
                <w:color w:val="333333"/>
                <w:lang w:val="en-US" w:eastAsia="el-GR"/>
              </w:rPr>
              <w:t>L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Ο, με την ονομασία </w:t>
            </w: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 xml:space="preserve">«1ο Κλειστό τουρνουά </w:t>
            </w:r>
            <w:proofErr w:type="spellStart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Σ.Ο.Πετραλώνων</w:t>
            </w:r>
            <w:proofErr w:type="spellEnd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ΔΙΚΑΙΩΜΑ ΣΥΜΜΕΤΟΧΗΣ: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5E008B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Δικαίωμα συμμετοχής έχουν όλοι οι σκακιστές και σκακίστριες του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Σ.Ο.Πετραλώνων</w:t>
            </w:r>
            <w:proofErr w:type="spellEnd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, καθώς και άλλων συλλόγων </w:t>
            </w: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μ</w:t>
            </w:r>
            <w:r w:rsidR="00455FCC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ε βαθμό αξιολόγησης Ελληνικού Ε</w:t>
            </w:r>
            <w:r w:rsidR="00455FCC">
              <w:rPr>
                <w:rFonts w:ascii="Calibri" w:eastAsia="Times New Roman" w:hAnsi="Calibri" w:cs="Calibri"/>
                <w:b/>
                <w:bCs/>
                <w:color w:val="333333"/>
                <w:lang w:val="en-US" w:eastAsia="el-GR"/>
              </w:rPr>
              <w:t>L</w:t>
            </w:r>
            <w:r w:rsidR="007E5099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Ο μεγαλύτερο του 1</w:t>
            </w:r>
            <w:r w:rsidR="005E445B" w:rsidRPr="005E445B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0</w:t>
            </w: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00 και κατόπιν πρόσκλησης.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Δεν υπάρχει παράβολο. Ο αριθμός των συμμετεχόντων είναι αυστηρά περιορισμένος.</w:t>
            </w:r>
          </w:p>
          <w:p w:rsidR="001761E4" w:rsidRPr="00455FCC" w:rsidRDefault="00455FCC" w:rsidP="001761E4">
            <w:pPr>
              <w:spacing w:after="0" w:line="240" w:lineRule="auto"/>
              <w:rPr>
                <w:rFonts w:ascii="Calibri" w:eastAsia="Times New Roman" w:hAnsi="Calibri" w:cs="Calibri"/>
                <w:i/>
                <w:color w:val="333333"/>
                <w:lang w:eastAsia="el-GR"/>
              </w:rPr>
            </w:pPr>
            <w:r w:rsidRPr="00455FCC">
              <w:rPr>
                <w:rFonts w:ascii="Calibri" w:eastAsia="Times New Roman" w:hAnsi="Calibri" w:cs="Calibri"/>
                <w:i/>
                <w:color w:val="333333"/>
                <w:lang w:eastAsia="el-GR"/>
              </w:rPr>
              <w:t>(</w:t>
            </w:r>
            <w:r w:rsidR="001761E4" w:rsidRPr="00455FCC">
              <w:rPr>
                <w:rFonts w:ascii="Calibri" w:eastAsia="Times New Roman" w:hAnsi="Calibri" w:cs="Calibri"/>
                <w:i/>
                <w:color w:val="333333"/>
                <w:lang w:eastAsia="el-GR"/>
              </w:rPr>
              <w:t xml:space="preserve">Ο διοργανωτής διατηρεί το δικαίωμα να συμπεριλάβει παίκτες  χωρίς ΕΛΟ ή με Ελληνικό ΕΛΟ &lt;1000 </w:t>
            </w:r>
            <w:r>
              <w:rPr>
                <w:rFonts w:ascii="Calibri" w:eastAsia="Times New Roman" w:hAnsi="Calibri" w:cs="Calibri"/>
                <w:i/>
                <w:color w:val="333333"/>
                <w:lang w:eastAsia="el-GR"/>
              </w:rPr>
              <w:t>κατά την κρίση του</w:t>
            </w:r>
            <w:r w:rsidRPr="00455FCC">
              <w:rPr>
                <w:rFonts w:ascii="Calibri" w:eastAsia="Times New Roman" w:hAnsi="Calibri" w:cs="Calibri"/>
                <w:i/>
                <w:color w:val="333333"/>
                <w:lang w:eastAsia="el-G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ΔΗΛΩΣΕΙΣ ΣΥΜΜΕΤΟΧΗΣ: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455FCC" w:rsidRDefault="006339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el-GR"/>
              </w:rPr>
            </w:pPr>
            <w:hyperlink r:id="rId4" w:history="1">
              <w:r w:rsidR="00455FCC" w:rsidRPr="00455FCC">
                <w:rPr>
                  <w:rStyle w:val="-"/>
                  <w:rFonts w:ascii="Calibri" w:eastAsia="Times New Roman" w:hAnsi="Calibri" w:cs="Calibri"/>
                  <w:u w:val="none"/>
                  <w:lang w:eastAsia="el-GR"/>
                </w:rPr>
                <w:t>στην ηλεκτρονική διεύθυνση του Σ.Ο.Πετραλώνων:  vakontos@yahoo.gr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καθώς και στο τηλέφωνο 6972164565 (Βασίλης Κοντός)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ΔΙΕΥΘΥΝΣΗ ΑΓΩΝΩΝ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Διευθυντής αγώνων είναι ο Βασίλης Κοντός.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Επικεφαλής διαιτητής</w:t>
            </w:r>
            <w:r w:rsidR="0032592B">
              <w:rPr>
                <w:rFonts w:ascii="Calibri" w:eastAsia="Times New Roman" w:hAnsi="Calibri" w:cs="Calibri"/>
                <w:color w:val="333333"/>
                <w:lang w:eastAsia="el-GR"/>
              </w:rPr>
              <w:t>-υπεύ</w:t>
            </w:r>
            <w:r w:rsidR="005E008B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θυνος κληρώσεων είναι ο Μιχάλης </w:t>
            </w:r>
            <w:proofErr w:type="spellStart"/>
            <w:r w:rsidR="005E008B">
              <w:rPr>
                <w:rFonts w:ascii="Calibri" w:eastAsia="Times New Roman" w:hAnsi="Calibri" w:cs="Calibri"/>
                <w:color w:val="333333"/>
                <w:lang w:eastAsia="el-GR"/>
              </w:rPr>
              <w:t>Πρεβενιός</w:t>
            </w:r>
            <w:proofErr w:type="spellEnd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 </w:t>
            </w:r>
            <w:r w:rsidR="00A27670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και </w:t>
            </w:r>
            <w:r>
              <w:rPr>
                <w:rFonts w:ascii="Calibri" w:eastAsia="Times New Roman" w:hAnsi="Calibri" w:cs="Calibri"/>
                <w:color w:val="333333"/>
                <w:lang w:eastAsia="el-GR"/>
              </w:rPr>
              <w:t>βοηθός διαιτητή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ς </w:t>
            </w:r>
            <w:r w:rsidR="000528A7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ο 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Βασίλης Κοντός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ΑΓΩΝΙΣΤΙΚΟΣ ΧΩΡΟΣ: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Το εντευκτήριο του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Σ.Ο.Πετραλώνων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Αλκμήνης 57 , Κάτω Πετράλωνα.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ΑΓΩΝΙΣΤΙΚΟ ΠΡΟΓΡΑΜΜΑ: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Οι αγώνες θα διεξαχθούν με σύστημα </w:t>
            </w:r>
            <w:proofErr w:type="spellStart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Round</w:t>
            </w:r>
            <w:proofErr w:type="spellEnd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 xml:space="preserve"> </w:t>
            </w:r>
            <w:proofErr w:type="spellStart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Robin</w:t>
            </w:r>
            <w:proofErr w:type="spellEnd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 xml:space="preserve"> (</w:t>
            </w:r>
            <w:proofErr w:type="spellStart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πουλ</w:t>
            </w:r>
            <w:proofErr w:type="spellEnd"/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Δίδεται η δυνατότητα στους συμμετέχοντες -κατόπιν συνεννοήσεως τους- να πάρουν αναβολή σε γύρο που αναμένεται να παίξουν την παρτίδα τους κατά προτίμηση πριν την κανονική τέλεση του γύρου.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br/>
            </w:r>
            <w:r w:rsidRPr="00CE66A2">
              <w:rPr>
                <w:rFonts w:eastAsia="Times New Roman" w:cstheme="minorHAnsi"/>
                <w:color w:val="333333"/>
                <w:lang w:eastAsia="el-GR"/>
              </w:rPr>
              <w:t>Εάν η εξ' αναβολής παρτίδα δεν έχει παιχθεί δύο γύρους μετά, τότε κατοχυρώνεται άνευ αγώνο</w:t>
            </w:r>
            <w:r w:rsidR="00CE66A2" w:rsidRPr="00CE66A2">
              <w:rPr>
                <w:rFonts w:eastAsia="Times New Roman" w:cstheme="minorHAnsi"/>
                <w:color w:val="333333"/>
                <w:lang w:eastAsia="el-GR"/>
              </w:rPr>
              <w:t>ς κατά του παίκτη που δεν μπορού</w:t>
            </w:r>
            <w:r w:rsidRPr="00CE66A2">
              <w:rPr>
                <w:rFonts w:eastAsia="Times New Roman" w:cstheme="minorHAnsi"/>
                <w:color w:val="333333"/>
                <w:lang w:eastAsia="el-GR"/>
              </w:rPr>
              <w:t>σε να παίξει κανονικά.</w:t>
            </w:r>
            <w:r w:rsidR="00CE66A2" w:rsidRPr="00CE66A2">
              <w:rPr>
                <w:rFonts w:eastAsia="Times New Roman" w:cstheme="minorHAnsi"/>
                <w:color w:val="333333"/>
                <w:lang w:eastAsia="el-GR"/>
              </w:rPr>
              <w:br/>
            </w:r>
            <w:r w:rsidR="00CE66A2" w:rsidRP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>Στην περίπτωση που οι παίκτες έχουν αποφασίσει να παίξουν την παρτ</w:t>
            </w:r>
            <w:r w:rsid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>ίδα τους εκτός εντευκτηρίου «</w:t>
            </w:r>
            <w:proofErr w:type="spellStart"/>
            <w:r w:rsid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>Σ.Ο.Πετραλώναν</w:t>
            </w:r>
            <w:proofErr w:type="spellEnd"/>
            <w:r w:rsidR="00CE66A2" w:rsidRP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 xml:space="preserve">» το αποτέλεσμα της παρτίδας όπως και η πρέπουσα εξέλιξη της βαρύνουν τους παίκτες και μόνο. Στην περίπτωση που οι παίκτες διαφωνήσουν για την πρέπουσα εξέλιξη ή για το αποτέλεσμα η παρτίδα θεωρείται ως μη γενόμενη , μηδενίζονται και απεμπολούν το δικαίωμα τους για άλλη </w:t>
            </w:r>
            <w:proofErr w:type="spellStart"/>
            <w:r w:rsidR="00CE66A2" w:rsidRP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>προπαιγμένη</w:t>
            </w:r>
            <w:proofErr w:type="spellEnd"/>
            <w:r w:rsidR="00CE66A2" w:rsidRPr="00CE66A2">
              <w:rPr>
                <w:rFonts w:cstheme="minorHAnsi"/>
                <w:color w:val="333333"/>
                <w:sz w:val="23"/>
                <w:szCs w:val="23"/>
                <w:shd w:val="clear" w:color="auto" w:fill="FFFFFF"/>
              </w:rPr>
              <w:t xml:space="preserve"> παρτίδα..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ΧΡΟΝΟΣ ΣΚΕΨΗΣ: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455FC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Ο χρόνος σκέψης ορίζεται σε </w:t>
            </w:r>
            <w:r w:rsidRPr="00455FCC">
              <w:rPr>
                <w:rFonts w:ascii="Calibri" w:eastAsia="Times New Roman" w:hAnsi="Calibri" w:cs="Calibri"/>
                <w:b/>
                <w:color w:val="333333"/>
                <w:lang w:eastAsia="el-GR"/>
              </w:rPr>
              <w:t xml:space="preserve">60 λεπτά 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(60΄), με προστιθέμενο χρόνο</w:t>
            </w:r>
            <w:r w:rsidR="00455FCC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</w:t>
            </w:r>
            <w:r w:rsidR="00455FCC" w:rsidRPr="00455FCC">
              <w:rPr>
                <w:rFonts w:ascii="Calibri" w:eastAsia="Times New Roman" w:hAnsi="Calibri" w:cs="Calibri"/>
                <w:b/>
                <w:color w:val="333333"/>
                <w:lang w:eastAsia="el-GR"/>
              </w:rPr>
              <w:t>30</w:t>
            </w:r>
            <w:r w:rsidRPr="00455FCC">
              <w:rPr>
                <w:rFonts w:ascii="Calibri" w:eastAsia="Times New Roman" w:hAnsi="Calibri" w:cs="Calibri"/>
                <w:b/>
                <w:color w:val="333333"/>
                <w:lang w:eastAsia="el-GR"/>
              </w:rPr>
              <w:t xml:space="preserve"> δεύτερα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(30΄΄), για κάθε κίνηση, από την πρώτη κίνηση, για κάθε παίκτη, για ολόκληρη την παρτίδα.</w:t>
            </w:r>
            <w:r>
              <w:rPr>
                <w:rFonts w:ascii="Calibri" w:eastAsia="Times New Roman" w:hAnsi="Calibri" w:cs="Calibri"/>
                <w:color w:val="333333"/>
                <w:lang w:val="en-US" w:eastAsia="el-GR"/>
              </w:rPr>
              <w:t>H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lang w:eastAsia="el-GR"/>
              </w:rPr>
              <w:t>καταγραφή των κινήσεων είναι υποχρεωτική.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ΑΞΙΟΛΟΓΗΣΗ: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Τα αποτελέσματα των συμμετεχόντων θα αξιολογηθούν με ελληνικό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elo</w:t>
            </w:r>
            <w:proofErr w:type="spellEnd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ΚΡΙΤΗΡΙΑ ΑΡΣΗΣ ΙΣΟΒΑΘΜΙΑΣ: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Θα ισχύσουν τα εξής κριτήρια: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1. Αποτελέσματα παικτών του ίδιου βαθμολογικού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group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2. Περισσότερες νίκες (δεν περιλαμβάνονται τα «άνευ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αγώνoς</w:t>
            </w:r>
            <w:proofErr w:type="spellEnd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3. Παρτίδες με τα μαύρα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4. Σύστημα </w:t>
            </w:r>
            <w:proofErr w:type="spellStart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Koya</w:t>
            </w:r>
            <w:proofErr w:type="spellEnd"/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(ο αριθμός των πόντων που επετεύχθησαν εναντίον όλων των αντιπάλων με βαθμολογία πάνω από 50%)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5.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lang w:eastAsia="el-GR"/>
              </w:rPr>
              <w:t>Sonneborn</w:t>
            </w:r>
            <w:proofErr w:type="spellEnd"/>
            <w:r>
              <w:rPr>
                <w:rFonts w:ascii="Calibri" w:eastAsia="Times New Roman" w:hAnsi="Calibri" w:cs="Calibri"/>
                <w:color w:val="333333"/>
                <w:lang w:eastAsia="el-GR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lang w:eastAsia="el-GR"/>
              </w:rPr>
              <w:t>Berger</w:t>
            </w:r>
            <w:proofErr w:type="spellEnd"/>
            <w:r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 (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το άθροισμα των βαθμολογιών των αντιπάλων που νίκησε ο παίκτης συν το μισό της βαθμολογίας των αντιπάλων με τους οποίους έκανε ισοπαλία)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ΚΑΝΟΝΙΣΜΟΙ ΑΓΩΝΩΝ: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Θα ισχύσουν οι Κανονισμοί της FIDE και της Ε.Σ.Ο.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Για κάθε ζήτημα που δεν προβλέπεται από αυτή την προκήρυξη ισχύουν οι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κανονισμοί της Ε.Σ.Ο. και της F.I.D.E., καθώς και οι οδηγίες της Κ.Ε.Δ.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ΚINHTA THΛΕΦΩΝΑ: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191E2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191E23"/>
                <w:lang w:eastAsia="el-GR"/>
              </w:rPr>
              <w:t>Απαγορεύεται η κατοχή κινητών τηλεφώνων και οποιοδήποτε ηλεκτρονικών συσκευών εντός των εγκαταστάσεων των αγώνων κατά τη διάρκεια των παρτίδων. Εάν το κινητό χτυπήσει ή ο σκακιστής κάνει οποιαδήποτε χρήση της συσκευής θα μηδενίζεται αυτόματα.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ΕΠΑΘΛΑ: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1ος ΝΙΚΗΤΗΣ: Κύπελλο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2ος ΝΙΚΗΤΗΣ: Μετάλλιο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3ος ΝΙΚΗΤΗΣ: Μετάλλιο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ΕΝΣΤΑΣΕΙΣ: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Υποβάλλονται έως και 10 λεπτά μετά τη λήξη της τελευταίας παρτίδας του γύρου. Η επιτροπή θα αποτελείται από τρία μέλη τα οποία θα οριστούν από τον διαιτητή στον 1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 γύρο.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ΕΠΙΣΗΜΑΝΣΗ: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575757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Θα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τηρηθούν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όλα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υγειονομικά πρωτόκολλα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διεξαγωγής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αγώνων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της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Γ.Γ.Α. και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της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Ε.Σ.Ο.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,καθώς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και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οι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οδηγίες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της E.C.U.,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όπως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θα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ισχύουν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κατά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την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έναρξη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των</w:t>
            </w: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> </w:t>
            </w:r>
            <w:r w:rsidRPr="001B3A64">
              <w:rPr>
                <w:rFonts w:ascii="Calibri" w:eastAsia="Times New Roman" w:hAnsi="Calibri" w:cs="Calibri"/>
                <w:color w:val="000000"/>
                <w:lang w:eastAsia="el-GR"/>
              </w:rPr>
              <w:t>αγώνων.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lang w:val="en-US" w:eastAsia="el-GR"/>
              </w:rPr>
            </w:pPr>
            <w:r w:rsidRPr="001B3A64">
              <w:rPr>
                <w:rFonts w:ascii="Calibri" w:eastAsia="Times New Roman" w:hAnsi="Calibri" w:cs="Calibri"/>
                <w:b/>
                <w:bCs/>
                <w:color w:val="333333"/>
                <w:lang w:eastAsia="el-GR"/>
              </w:rPr>
              <w:t>ΕΠΙΚΟΙΝΩΝΙΑ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lang w:val="en-US" w:eastAsia="el-GR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el-GR"/>
              </w:rPr>
            </w:pPr>
            <w:r w:rsidRPr="001B3A64">
              <w:rPr>
                <w:rFonts w:ascii="Calibri" w:eastAsia="Times New Roman" w:hAnsi="Calibri" w:cs="Calibri"/>
                <w:color w:val="333333"/>
                <w:lang w:eastAsia="el-GR"/>
              </w:rPr>
              <w:t xml:space="preserve">6972164565 Βασίλης Κοντός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3A64" w:rsidRPr="001B3A64" w:rsidTr="001B3A6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64" w:rsidRPr="001B3A64" w:rsidRDefault="006339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el-GR"/>
              </w:rPr>
            </w:pPr>
            <w:hyperlink r:id="rId5" w:tgtFrame="_blank" w:history="1">
              <w:r w:rsidR="001B3A64" w:rsidRPr="001B3A64">
                <w:rPr>
                  <w:rFonts w:ascii="Calibri" w:eastAsia="Times New Roman" w:hAnsi="Calibri" w:cs="Calibri"/>
                  <w:color w:val="0000FF"/>
                  <w:lang w:eastAsia="el-GR"/>
                </w:rPr>
                <w:t>και στην ηλεκτρονική διεύθυνση vakontos@yahoo.gr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64" w:rsidRPr="001B3A64" w:rsidRDefault="001B3A64" w:rsidP="001B3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584440" w:rsidRDefault="00584440"/>
    <w:sectPr w:rsidR="00584440" w:rsidSect="001B3A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3A64"/>
    <w:rsid w:val="000528A7"/>
    <w:rsid w:val="00130B3A"/>
    <w:rsid w:val="001761E4"/>
    <w:rsid w:val="001B3A64"/>
    <w:rsid w:val="0032592B"/>
    <w:rsid w:val="00455FCC"/>
    <w:rsid w:val="005066FB"/>
    <w:rsid w:val="00584440"/>
    <w:rsid w:val="005E008B"/>
    <w:rsid w:val="005E445B"/>
    <w:rsid w:val="00633964"/>
    <w:rsid w:val="007E5099"/>
    <w:rsid w:val="00A27670"/>
    <w:rsid w:val="00C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B3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filad@yahoo.gr" TargetMode="External"/><Relationship Id="rId4" Type="http://schemas.openxmlformats.org/officeDocument/2006/relationships/hyperlink" Target="mailto:&#963;&#964;&#951;&#957;%20&#951;&#955;&#949;&#954;&#964;&#961;&#959;&#957;&#953;&#954;&#942;%20&#948;&#953;&#949;&#973;&#952;&#965;&#957;&#963;&#951;%20&#964;&#959;&#965;%20&#931;.&#927;.&#928;&#949;&#964;&#961;&#945;&#955;&#974;&#957;&#969;&#957;:%20%20vakontos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2021-09-22T11:08:00Z</dcterms:created>
  <dcterms:modified xsi:type="dcterms:W3CDTF">2021-09-29T11:22:00Z</dcterms:modified>
</cp:coreProperties>
</file>