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BE9F9" w14:textId="254BE960" w:rsidR="009543B5" w:rsidRDefault="009543B5" w:rsidP="004703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  <w:r>
        <w:rPr>
          <w:rFonts w:ascii="Arial" w:eastAsia="Times New Roman" w:hAnsi="Arial" w:cs="Arial"/>
          <w:b/>
          <w:noProof/>
          <w:color w:val="000000"/>
          <w:sz w:val="32"/>
          <w:szCs w:val="32"/>
          <w:lang w:val="el-GR" w:eastAsia="el-GR"/>
        </w:rPr>
        <w:drawing>
          <wp:inline distT="0" distB="0" distL="0" distR="0" wp14:anchorId="31FCAEB9" wp14:editId="7EA58C9E">
            <wp:extent cx="961390" cy="908050"/>
            <wp:effectExtent l="0" t="0" r="0" b="635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08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333701A7" w14:textId="1EC8AA47" w:rsidR="004703F1" w:rsidRDefault="00BA02A8" w:rsidP="004703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1</w:t>
      </w:r>
      <w:r w:rsidRPr="00BA02A8">
        <w:rPr>
          <w:rFonts w:ascii="Arial" w:eastAsia="Times New Roman" w:hAnsi="Arial" w:cs="Arial"/>
          <w:b/>
          <w:color w:val="000000"/>
          <w:sz w:val="32"/>
          <w:szCs w:val="32"/>
          <w:vertAlign w:val="superscript"/>
          <w:lang w:val="el-GR"/>
        </w:rPr>
        <w:t>ο</w:t>
      </w:r>
      <w:r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 w:rsidR="00885127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Ανοιχτό </w:t>
      </w:r>
      <w:r w:rsidR="004703F1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Τουρνουά </w:t>
      </w:r>
      <w:r w:rsidR="007876F0">
        <w:rPr>
          <w:rFonts w:ascii="Arial" w:eastAsia="Times New Roman" w:hAnsi="Arial" w:cs="Arial"/>
          <w:b/>
          <w:color w:val="000000"/>
          <w:sz w:val="32"/>
          <w:szCs w:val="32"/>
        </w:rPr>
        <w:t>Blitz</w:t>
      </w:r>
      <w:r w:rsidR="007876F0" w:rsidRPr="00BA02A8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από τον ΣΟ Χαλανδρίου</w:t>
      </w:r>
    </w:p>
    <w:p w14:paraId="6047321E" w14:textId="77777777" w:rsidR="004703F1" w:rsidRDefault="004703F1" w:rsidP="004703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</w:p>
    <w:p w14:paraId="30C6F118" w14:textId="2878B1E0" w:rsidR="001A0128" w:rsidRDefault="00BA02A8" w:rsidP="001A01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l-GR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l-GR"/>
        </w:rPr>
        <w:t>Τρίτη 26 Απριλίου 2022</w:t>
      </w:r>
    </w:p>
    <w:p w14:paraId="7A5BF28F" w14:textId="77777777" w:rsidR="004703F1" w:rsidRDefault="004703F1" w:rsidP="004703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34756052" w14:textId="77777777" w:rsidR="004703F1" w:rsidRDefault="004703F1" w:rsidP="004703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15FCF3BF" w14:textId="49979D5E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Διοργανωτής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: </w:t>
      </w:r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Σκακιστικός Όμιλος Χαλανδρίου</w:t>
      </w:r>
    </w:p>
    <w:p w14:paraId="4B960566" w14:textId="5559E7C1" w:rsidR="00563968" w:rsidRDefault="00563968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751CBED0" w14:textId="0B0DFBF3" w:rsidR="00563968" w:rsidRPr="00BA02A8" w:rsidRDefault="00563968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Διευθ</w:t>
      </w:r>
      <w:r w:rsidR="00BA02A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ύ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ντ</w:t>
      </w:r>
      <w:r w:rsidR="00BA02A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ρια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αγώνων: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Μαρία </w:t>
      </w:r>
      <w:proofErr w:type="spellStart"/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Τραγέλλη</w:t>
      </w:r>
      <w:proofErr w:type="spellEnd"/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(FIDEID: 42145830)</w:t>
      </w:r>
    </w:p>
    <w:p w14:paraId="51390798" w14:textId="13E53F51" w:rsidR="00BA02A8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Επικεφαλής </w:t>
      </w:r>
      <w:r w:rsidR="00A431B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δ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ιαιτ</w:t>
      </w:r>
      <w:r w:rsidR="00524D00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ητής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620005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Αριστείδης </w:t>
      </w:r>
      <w:proofErr w:type="spellStart"/>
      <w:r w:rsidR="00620005">
        <w:rPr>
          <w:rFonts w:ascii="Arial" w:eastAsia="Times New Roman" w:hAnsi="Arial" w:cs="Arial"/>
          <w:color w:val="000000"/>
          <w:sz w:val="24"/>
          <w:szCs w:val="24"/>
          <w:lang w:val="el-GR"/>
        </w:rPr>
        <w:t>Ροδόπουλος</w:t>
      </w:r>
      <w:proofErr w:type="spellEnd"/>
      <w:r w:rsidR="00620005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(FIDE ID: </w:t>
      </w:r>
      <w:r w:rsidR="00620005" w:rsidRPr="00524D00">
        <w:rPr>
          <w:rFonts w:ascii="Arial" w:eastAsia="Times New Roman" w:hAnsi="Arial" w:cs="Arial"/>
          <w:color w:val="000000"/>
          <w:sz w:val="24"/>
          <w:szCs w:val="24"/>
          <w:lang w:val="el-GR"/>
        </w:rPr>
        <w:t>25861646)</w:t>
      </w:r>
    </w:p>
    <w:p w14:paraId="6B0124E3" w14:textId="05432666" w:rsidR="004703F1" w:rsidRPr="00BA02A8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Χώρος </w:t>
      </w:r>
      <w:r w:rsidR="00A431B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α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γώνων: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Εντευκτήριο Σ.Ο. Χαλανδρίου: Αβέρωφ 4, Χαλάνδρι, 152 32</w:t>
      </w:r>
    </w:p>
    <w:p w14:paraId="25F1123A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4EAB8868" w14:textId="77B5195D" w:rsidR="00AC0EC7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Σύστημα </w:t>
      </w:r>
      <w:r w:rsidR="00A431B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α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γώνων: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Ελβετικό </w:t>
      </w:r>
      <w:r w:rsidR="00BA02A8">
        <w:rPr>
          <w:rFonts w:ascii="Arial" w:eastAsia="Times New Roman" w:hAnsi="Arial" w:cs="Arial"/>
          <w:color w:val="000000"/>
          <w:sz w:val="24"/>
          <w:szCs w:val="24"/>
        </w:rPr>
        <w:t>Blitz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BA02A8" w:rsidRP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9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γύρων με διεθνή αξιολόγηση </w:t>
      </w:r>
      <w:r>
        <w:rPr>
          <w:rFonts w:ascii="Arial" w:eastAsia="Times New Roman" w:hAnsi="Arial" w:cs="Arial"/>
          <w:color w:val="000000"/>
          <w:sz w:val="24"/>
          <w:szCs w:val="24"/>
        </w:rPr>
        <w:t>ELO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BA02A8">
        <w:rPr>
          <w:rFonts w:ascii="Arial" w:eastAsia="Times New Roman" w:hAnsi="Arial" w:cs="Arial"/>
          <w:color w:val="000000"/>
          <w:sz w:val="24"/>
          <w:szCs w:val="24"/>
        </w:rPr>
        <w:t>Blitz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, σε έναν όμιλο</w:t>
      </w:r>
      <w:r w:rsidR="002F57D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Σε περίπτωση λιγότερων από </w:t>
      </w:r>
      <w:r w:rsidR="00F539B5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ή ίσων με 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10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συμμετοχών, το τουρνουά θα γίνει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πουλ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. Το ανώτατο όριο συμμετοχών για την εκτέλεση του </w:t>
      </w:r>
      <w:r w:rsidR="002F57D7">
        <w:rPr>
          <w:rFonts w:ascii="Arial" w:eastAsia="Times New Roman" w:hAnsi="Arial" w:cs="Arial"/>
          <w:color w:val="000000"/>
          <w:sz w:val="24"/>
          <w:szCs w:val="24"/>
          <w:lang w:val="el-GR"/>
        </w:rPr>
        <w:t>τουρνουά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είναι 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30</w:t>
      </w:r>
      <w:r w:rsidR="002F57D7" w:rsidRPr="002F57D7">
        <w:rPr>
          <w:rFonts w:ascii="Arial" w:eastAsia="Times New Roman" w:hAnsi="Arial" w:cs="Arial"/>
          <w:color w:val="000000"/>
          <w:sz w:val="24"/>
          <w:szCs w:val="24"/>
          <w:lang w:val="el-GR"/>
        </w:rPr>
        <w:t>.</w:t>
      </w:r>
      <w:r w:rsidR="00503643">
        <w:rPr>
          <w:rFonts w:ascii="Arial" w:eastAsia="Times New Roman" w:hAnsi="Arial" w:cs="Arial"/>
          <w:color w:val="000000"/>
          <w:sz w:val="24"/>
          <w:szCs w:val="24"/>
          <w:lang w:val="el-GR"/>
        </w:rPr>
        <w:t>Θα τηρηθεί σειρά προτεραιότητας.</w:t>
      </w:r>
      <w:bookmarkStart w:id="0" w:name="_GoBack"/>
      <w:bookmarkEnd w:id="0"/>
    </w:p>
    <w:p w14:paraId="573A35C5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6F2DBCBA" w14:textId="3EB156D3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Δηλώσεις </w:t>
      </w:r>
      <w:r w:rsidR="00A431B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σ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υμμετοχής / Επιβεβαίωση </w:t>
      </w:r>
      <w:r w:rsidR="00A431BF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σ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υμμετοχών: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1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7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: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</w:p>
    <w:p w14:paraId="48AE1691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59A4A133" w14:textId="4B3BF614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Έναρξη 1</w:t>
      </w:r>
      <w:r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val="el-GR"/>
        </w:rPr>
        <w:t>ου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</w:t>
      </w:r>
      <w:r w:rsidR="0056396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γ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ύρου: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18: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</w:p>
    <w:p w14:paraId="1BC90A48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0A9C1D17" w14:textId="2DE853E2" w:rsidR="007E51B2" w:rsidRDefault="00563968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Απονομές / </w:t>
      </w:r>
      <w:r w:rsidR="004703F1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Τελετή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λ</w:t>
      </w:r>
      <w:r w:rsidR="004703F1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ήξης: 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Με τη λήξη του τελευταίου γύρου, </w:t>
      </w:r>
      <w:r w:rsidR="007E51B2" w:rsidRPr="007E51B2">
        <w:rPr>
          <w:rFonts w:ascii="Arial" w:eastAsia="Times New Roman" w:hAnsi="Arial" w:cs="Arial"/>
          <w:color w:val="000000"/>
          <w:sz w:val="24"/>
          <w:szCs w:val="24"/>
          <w:lang w:val="el-GR"/>
        </w:rPr>
        <w:t>~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>2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>:</w:t>
      </w:r>
      <w:r w:rsidR="004703F1" w:rsidRP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>0</w:t>
      </w:r>
    </w:p>
    <w:p w14:paraId="22149FEC" w14:textId="65A51082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(διάρκεια του κάθε γύρου: ~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0’)</w:t>
      </w:r>
    </w:p>
    <w:p w14:paraId="0C47ECCA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3E53C2DF" w14:textId="2B8FEAA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Χρόνος </w:t>
      </w:r>
      <w:r w:rsidR="0056396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σ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κέψης: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λεπτά + 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δευτερόλεπτα ανά κίνηση, από την 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l-GR"/>
        </w:rPr>
        <w:t>η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κίνηση, για κάθε παίκτη</w:t>
      </w:r>
    </w:p>
    <w:p w14:paraId="2E67B569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136E9E7C" w14:textId="27347FE4" w:rsidR="00AC0EC7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Κανονισμοί: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Ισχύουν οι επίσημοι κανονισμοί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σκακιού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της Ελληνικής Σκακιστικής Ομοσπονδίας (ΕΣΟ) και της Διεθνούς Σκακιστικής Ομοσπονδίας (FIDE)</w:t>
      </w:r>
      <w:r w:rsidR="001A0128">
        <w:rPr>
          <w:rFonts w:ascii="Arial" w:eastAsia="Times New Roman" w:hAnsi="Arial" w:cs="Arial"/>
          <w:color w:val="000000"/>
          <w:sz w:val="24"/>
          <w:szCs w:val="24"/>
          <w:lang w:val="el-GR"/>
        </w:rPr>
        <w:t>.</w:t>
      </w:r>
      <w:r w:rsidR="00513936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AC0EC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Θα τηρηθούν όλα τα μέτρα που αναφέρονται </w:t>
      </w:r>
      <w:r w:rsidR="007E540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στο </w:t>
      </w:r>
      <w:r w:rsidR="00BE0369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αγωνιστικό </w:t>
      </w:r>
      <w:r w:rsidR="00BE0369" w:rsidRPr="00FC6E6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υγειονομικό πρωτόκολλο της </w:t>
      </w:r>
      <w:r w:rsidR="00BE0369">
        <w:rPr>
          <w:rFonts w:ascii="Arial" w:eastAsia="Times New Roman" w:hAnsi="Arial" w:cs="Arial"/>
          <w:color w:val="000000"/>
          <w:sz w:val="24"/>
          <w:szCs w:val="24"/>
          <w:lang w:val="el-GR"/>
        </w:rPr>
        <w:t>ΕΣΟ.</w:t>
      </w:r>
      <w:r w:rsidR="00507FF8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AC0EC7">
        <w:rPr>
          <w:rFonts w:ascii="Arial" w:eastAsia="Times New Roman" w:hAnsi="Arial" w:cs="Arial"/>
          <w:color w:val="000000"/>
          <w:sz w:val="24"/>
          <w:szCs w:val="24"/>
          <w:lang w:val="el-GR"/>
        </w:rPr>
        <w:t>Σύμφωνα με αυτό, μεταξύ άλλων, οι παίκτες οφείλουν να έχουν τη δική τους μάσκα προσώπου, την οποία θα φορούν για όλη τη διάρκεια των αγώνων.</w:t>
      </w:r>
      <w:r w:rsidR="00045108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AC0EC7">
        <w:rPr>
          <w:rFonts w:ascii="Arial" w:eastAsia="Times New Roman" w:hAnsi="Arial" w:cs="Arial"/>
          <w:color w:val="000000"/>
          <w:sz w:val="24"/>
          <w:szCs w:val="24"/>
          <w:lang w:val="el-GR"/>
        </w:rPr>
        <w:t>Είναι, επίσης, υποχρεωμένοι να υποβληθούν σε π</w:t>
      </w:r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ροληπτικό έλεγχο για </w:t>
      </w:r>
      <w:r w:rsidR="00AC0EC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τον </w:t>
      </w:r>
      <w:proofErr w:type="spellStart"/>
      <w:r w:rsidR="00AC0EC7">
        <w:rPr>
          <w:rFonts w:ascii="Arial" w:eastAsia="Times New Roman" w:hAnsi="Arial" w:cs="Arial"/>
          <w:color w:val="000000"/>
          <w:sz w:val="24"/>
          <w:szCs w:val="24"/>
        </w:rPr>
        <w:t>Covid</w:t>
      </w:r>
      <w:proofErr w:type="spellEnd"/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>-19</w:t>
      </w:r>
      <w:r w:rsidR="00AC0EC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είτε </w:t>
      </w:r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>μοριακ</w:t>
      </w:r>
      <w:r w:rsidR="00AC0EC7">
        <w:rPr>
          <w:rFonts w:ascii="Arial" w:eastAsia="Times New Roman" w:hAnsi="Arial" w:cs="Arial"/>
          <w:color w:val="000000"/>
          <w:sz w:val="24"/>
          <w:szCs w:val="24"/>
          <w:lang w:val="el-GR"/>
        </w:rPr>
        <w:t>ά</w:t>
      </w:r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(RT-PCR) έως 72 ώρες πριν</w:t>
      </w:r>
      <w:r w:rsidR="00AC0EC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τους αγώνες </w:t>
      </w:r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>ή με άμεσο τεστ αντιγόνου (</w:t>
      </w:r>
      <w:proofErr w:type="spellStart"/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>Rapid</w:t>
      </w:r>
      <w:proofErr w:type="spellEnd"/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proofErr w:type="spellStart"/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>Antigen</w:t>
      </w:r>
      <w:proofErr w:type="spellEnd"/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proofErr w:type="spellStart"/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>Test</w:t>
      </w:r>
      <w:proofErr w:type="spellEnd"/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>, RAT) έως 48 ώρες</w:t>
      </w:r>
      <w:r w:rsidR="00AC0EC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πριν τους αγώνες</w:t>
      </w:r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>. Για αθλητές έως 1</w:t>
      </w:r>
      <w:r w:rsidR="0063167E">
        <w:rPr>
          <w:rFonts w:ascii="Arial" w:eastAsia="Times New Roman" w:hAnsi="Arial" w:cs="Arial"/>
          <w:color w:val="000000"/>
          <w:sz w:val="24"/>
          <w:szCs w:val="24"/>
          <w:lang w:val="el-GR"/>
        </w:rPr>
        <w:t>5</w:t>
      </w:r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ετών παρέχεται και η δυνατότητα διεξαγωγής </w:t>
      </w:r>
      <w:proofErr w:type="spellStart"/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>self</w:t>
      </w:r>
      <w:proofErr w:type="spellEnd"/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proofErr w:type="spellStart"/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>test</w:t>
      </w:r>
      <w:proofErr w:type="spellEnd"/>
      <w:r w:rsidR="00AC0EC7" w:rsidRPr="006178D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>την ημέρα τ</w:t>
      </w:r>
      <w:r w:rsidR="001A0128">
        <w:rPr>
          <w:rFonts w:ascii="Arial" w:eastAsia="Times New Roman" w:hAnsi="Arial" w:cs="Arial"/>
          <w:color w:val="000000"/>
          <w:sz w:val="24"/>
          <w:szCs w:val="24"/>
          <w:lang w:val="el-GR"/>
        </w:rPr>
        <w:t>ων</w:t>
      </w:r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αγών</w:t>
      </w:r>
      <w:r w:rsidR="001A0128">
        <w:rPr>
          <w:rFonts w:ascii="Arial" w:eastAsia="Times New Roman" w:hAnsi="Arial" w:cs="Arial"/>
          <w:color w:val="000000"/>
          <w:sz w:val="24"/>
          <w:szCs w:val="24"/>
          <w:lang w:val="el-GR"/>
        </w:rPr>
        <w:t>ων</w:t>
      </w:r>
      <w:r w:rsidR="00AC0EC7" w:rsidRPr="007C3C77">
        <w:rPr>
          <w:rFonts w:ascii="Arial" w:eastAsia="Times New Roman" w:hAnsi="Arial" w:cs="Arial"/>
          <w:color w:val="000000"/>
          <w:sz w:val="24"/>
          <w:szCs w:val="24"/>
          <w:lang w:val="el-GR"/>
        </w:rPr>
        <w:t>.</w:t>
      </w:r>
      <w:r w:rsidR="0048572A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AC0EC7" w:rsidRPr="006178D3">
        <w:rPr>
          <w:rFonts w:ascii="Arial" w:eastAsia="Times New Roman" w:hAnsi="Arial" w:cs="Arial"/>
          <w:color w:val="000000"/>
          <w:sz w:val="24"/>
          <w:szCs w:val="24"/>
          <w:lang w:val="el-GR"/>
        </w:rPr>
        <w:t>Από τους προληπτικούς ελέγχους με τεστ αντιγόνου C</w:t>
      </w:r>
      <w:proofErr w:type="spellStart"/>
      <w:r w:rsidR="00AC0EC7">
        <w:rPr>
          <w:rFonts w:ascii="Arial" w:eastAsia="Times New Roman" w:hAnsi="Arial" w:cs="Arial"/>
          <w:color w:val="000000"/>
          <w:sz w:val="24"/>
          <w:szCs w:val="24"/>
        </w:rPr>
        <w:t>ovid</w:t>
      </w:r>
      <w:proofErr w:type="spellEnd"/>
      <w:r w:rsidR="00AC0EC7" w:rsidRPr="006178D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-19, εξαιρούνται όσοι προσκομίζουν 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έγκυρο </w:t>
      </w:r>
      <w:r w:rsidR="00AC0EC7" w:rsidRPr="006178D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πιστοποιητικό εμβολιασμού ή πιστοποιητικό </w:t>
      </w:r>
      <w:proofErr w:type="spellStart"/>
      <w:r w:rsidR="00AC0EC7" w:rsidRPr="006178D3">
        <w:rPr>
          <w:rFonts w:ascii="Arial" w:eastAsia="Times New Roman" w:hAnsi="Arial" w:cs="Arial"/>
          <w:color w:val="000000"/>
          <w:sz w:val="24"/>
          <w:szCs w:val="24"/>
          <w:lang w:val="el-GR"/>
        </w:rPr>
        <w:t>νόσησης</w:t>
      </w:r>
      <w:proofErr w:type="spellEnd"/>
      <w:r w:rsidR="00652168">
        <w:rPr>
          <w:rFonts w:ascii="Arial" w:eastAsia="Times New Roman" w:hAnsi="Arial" w:cs="Arial"/>
          <w:color w:val="000000"/>
          <w:sz w:val="24"/>
          <w:szCs w:val="24"/>
          <w:lang w:val="el-GR"/>
        </w:rPr>
        <w:t>.</w:t>
      </w:r>
    </w:p>
    <w:p w14:paraId="678B8E47" w14:textId="77777777" w:rsidR="00652168" w:rsidRPr="006178D3" w:rsidRDefault="00652168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35E6D42F" w14:textId="475BD5F4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Παράβολο </w:t>
      </w:r>
      <w:r w:rsidR="0056396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σ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υμμετοχής: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BA02A8">
        <w:rPr>
          <w:rFonts w:ascii="Arial" w:eastAsia="Times New Roman" w:hAnsi="Arial" w:cs="Arial"/>
          <w:color w:val="000000"/>
          <w:sz w:val="24"/>
          <w:szCs w:val="24"/>
          <w:lang w:val="el-GR"/>
        </w:rPr>
        <w:t>10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€</w:t>
      </w:r>
    </w:p>
    <w:p w14:paraId="6E541B3E" w14:textId="292BDC1E" w:rsidR="00490A49" w:rsidRDefault="00490A49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12A822A6" w14:textId="5745F32D" w:rsidR="00F20AF3" w:rsidRDefault="00F20AF3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318EDA05" w14:textId="77777777" w:rsidR="00F20AF3" w:rsidRDefault="00F20AF3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4A113813" w14:textId="5E20AE89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Κριτήρια </w:t>
      </w:r>
      <w:r w:rsidR="0056396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ισ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οβαθμίας: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Η τελική κατάταξη θα καθοριστεί με βάση τα ακόλουθα κριτήρια:</w:t>
      </w:r>
    </w:p>
    <w:p w14:paraId="11A0FF0E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1. Αποτέλεσμα μεταξύ των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ισοβάθμων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(με την προϋπόθεση ότι έχουν παίξει όλοι μεταξύ τους),</w:t>
      </w:r>
    </w:p>
    <w:p w14:paraId="686580DE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2.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Buchholz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(πλήθος βαθμών των αντιπάλων),</w:t>
      </w:r>
    </w:p>
    <w:p w14:paraId="190DBB1D" w14:textId="3D53798C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3. Μ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edian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Buchholz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(πλήθος βαθμών των αντιπάλων, πλην του χαμηλότερου και του υψηλότερου)</w:t>
      </w:r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,</w:t>
      </w:r>
    </w:p>
    <w:p w14:paraId="0DBC732B" w14:textId="2CC5D3E1" w:rsidR="00F20AF3" w:rsidRDefault="00F20AF3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4. </w:t>
      </w:r>
      <w:proofErr w:type="spellStart"/>
      <w:r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Sonneborn-Berger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(πλήθος βαθμών των αντιπάλων που κερδήθηκαν αυξημένο κατά το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ημιάθροισμα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των βαθμών των αντιπάλων που έκαναν ισοπαλία με τον παίκτη)</w:t>
      </w:r>
    </w:p>
    <w:p w14:paraId="3ED001AE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4CDD4840" w14:textId="77777777" w:rsidR="004703F1" w:rsidRDefault="004703F1" w:rsidP="00045108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Σε περίπτωση που το τουρνουά γίνει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πουλ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, τα κριτήρια ισοβαθμίας θα είναι:</w:t>
      </w:r>
    </w:p>
    <w:p w14:paraId="6029A97F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1. Αποτέλεσμα μεταξύ των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ισοβάθμων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(με την προϋπόθεση ότι έχουν παίξει όλοι μεταξύ τους),</w:t>
      </w:r>
    </w:p>
    <w:p w14:paraId="39585CB5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2.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Sonneborn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Berger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(πλήθος βαθμών των αντιπάλων που κερδήθηκαν αυξημένο κατά το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ημιάθροισμα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των βαθμών των αντιπάλων που έκαναν ισοπαλία με τον παίκτη),</w:t>
      </w:r>
    </w:p>
    <w:p w14:paraId="0DE950FE" w14:textId="0A400DB9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3. Πλήθος νικών</w:t>
      </w:r>
    </w:p>
    <w:p w14:paraId="4AD4CD74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614A6FA7" w14:textId="45A79C89" w:rsidR="001A0128" w:rsidRDefault="00A9415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Αναβολές / </w:t>
      </w:r>
      <w:r w:rsidR="004703F1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Εξαιρέσεις: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Αναβολές δεν επιτρέπονται. </w:t>
      </w:r>
      <w:r w:rsidR="004703F1">
        <w:rPr>
          <w:rFonts w:ascii="Arial" w:eastAsia="Times New Roman" w:hAnsi="Arial" w:cs="Arial"/>
          <w:color w:val="000000"/>
          <w:sz w:val="24"/>
          <w:szCs w:val="24"/>
          <w:lang w:val="el-GR"/>
        </w:rPr>
        <w:t>Οι παίκτες μπορούν να ζητήσουν εξαίρεση σε οποιονδήποτε γύρο, λαμβάνοντας όμως 0 βαθμούς στον εν λόγω γύρο.</w:t>
      </w:r>
    </w:p>
    <w:p w14:paraId="4468CFCF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03F90D52" w14:textId="738DE9DA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Ενστάσεις: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Ενάντια σε απόφαση του </w:t>
      </w:r>
      <w:r w:rsidR="00045108">
        <w:rPr>
          <w:rFonts w:ascii="Arial" w:eastAsia="Times New Roman" w:hAnsi="Arial" w:cs="Arial"/>
          <w:color w:val="000000"/>
          <w:sz w:val="24"/>
          <w:szCs w:val="24"/>
          <w:lang w:val="el-GR"/>
        </w:rPr>
        <w:t>ε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πικεφαλής </w:t>
      </w:r>
      <w:r w:rsidR="00045108">
        <w:rPr>
          <w:rFonts w:ascii="Arial" w:eastAsia="Times New Roman" w:hAnsi="Arial" w:cs="Arial"/>
          <w:color w:val="000000"/>
          <w:sz w:val="24"/>
          <w:szCs w:val="24"/>
          <w:lang w:val="el-GR"/>
        </w:rPr>
        <w:t>δ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ιαιτητή, ασκείται έγγραφη ένσταση, βάση των κανονισμών της ΕΣΟ και της </w:t>
      </w:r>
      <w:r>
        <w:rPr>
          <w:rFonts w:ascii="Arial" w:eastAsia="Times New Roman" w:hAnsi="Arial" w:cs="Arial"/>
          <w:color w:val="000000"/>
          <w:sz w:val="24"/>
          <w:szCs w:val="24"/>
        </w:rPr>
        <w:t>FIDE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, η οποία παραδίδεται με καταβολή παράβολου 50€, αμέσως μετά τη λήξη του γύρου. Σε περίπτωση αποδοχής του αιτήματος, έστω και μερικώς, το παράβολο επιστρέφεται.</w:t>
      </w:r>
    </w:p>
    <w:p w14:paraId="0480C375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12C14E67" w14:textId="77777777" w:rsidR="008E73B6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Έπαθλα:</w:t>
      </w:r>
    </w:p>
    <w:p w14:paraId="477BB093" w14:textId="77777777" w:rsidR="008E73B6" w:rsidRDefault="008E73B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2CC81086" w14:textId="4CC8EE2A" w:rsidR="008E73B6" w:rsidRDefault="008E73B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1ος: </w:t>
      </w:r>
      <w:r w:rsidR="00010BFC">
        <w:rPr>
          <w:rFonts w:ascii="Arial" w:eastAsia="Times New Roman" w:hAnsi="Arial" w:cs="Arial"/>
          <w:color w:val="000000"/>
          <w:sz w:val="24"/>
          <w:szCs w:val="24"/>
          <w:lang w:val="el-GR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0% των καθαρών εσόδων &amp; χρυσό μετάλλιο</w:t>
      </w:r>
    </w:p>
    <w:p w14:paraId="3C652064" w14:textId="77AAE39C" w:rsidR="008E73B6" w:rsidRDefault="008E73B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2ος:</w:t>
      </w:r>
      <w:r w:rsidRPr="008E73B6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20% των καθαρών εσόδων &amp; ασημένιο μετάλλιο</w:t>
      </w:r>
    </w:p>
    <w:p w14:paraId="583AABC6" w14:textId="19DA2F06" w:rsidR="008E73B6" w:rsidRDefault="008E73B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3ος: 10% των καθαρών εσόδων &amp; χάλκινο μετάλλιο </w:t>
      </w:r>
    </w:p>
    <w:p w14:paraId="4AD49B71" w14:textId="2F1D92CD" w:rsidR="008E73B6" w:rsidRDefault="008E73B6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1ος </w:t>
      </w:r>
      <w:r>
        <w:rPr>
          <w:rFonts w:ascii="Arial" w:eastAsia="Times New Roman" w:hAnsi="Arial" w:cs="Arial"/>
          <w:color w:val="000000"/>
          <w:sz w:val="24"/>
          <w:szCs w:val="24"/>
        </w:rPr>
        <w:t>U</w:t>
      </w:r>
      <w:r w:rsidRPr="008E73B6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18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χρονών: χρυσό μετάλλιο</w:t>
      </w:r>
    </w:p>
    <w:p w14:paraId="1C958D07" w14:textId="77777777" w:rsidR="00BC340C" w:rsidRPr="008E73B6" w:rsidRDefault="00BC340C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5AD7099D" w14:textId="672D2AEC" w:rsidR="004703F1" w:rsidRDefault="00F20AF3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Σε περίπτωση που ένας παίκτης δικαιούται παραπάνω από ένα έπαθλο, λαμβάνει το μεγαλύτερο.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EA5F1B">
        <w:rPr>
          <w:rFonts w:ascii="Arial" w:eastAsia="Times New Roman" w:hAnsi="Arial" w:cs="Arial"/>
          <w:color w:val="000000"/>
          <w:sz w:val="24"/>
          <w:szCs w:val="24"/>
          <w:lang w:val="el-GR"/>
        </w:rPr>
        <w:t>Παίκτης που εγκαταλείπει το τουρνουά δεν δικαιούται έπαθλο.</w:t>
      </w:r>
    </w:p>
    <w:p w14:paraId="0698A906" w14:textId="77777777" w:rsidR="004703F1" w:rsidRDefault="004703F1" w:rsidP="000451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29990E9E" w14:textId="77881F20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Ειδικοί </w:t>
      </w:r>
      <w:r w:rsidR="00563968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κ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ανονισμοί: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Για ζητήματα που δεν προβλέπονται από την παρούσα προκήρυξη, </w:t>
      </w:r>
      <w:r w:rsidR="00524D00">
        <w:rPr>
          <w:rFonts w:ascii="Arial" w:eastAsia="Times New Roman" w:hAnsi="Arial" w:cs="Arial"/>
          <w:color w:val="000000"/>
          <w:sz w:val="24"/>
          <w:szCs w:val="24"/>
          <w:lang w:val="el-GR"/>
        </w:rPr>
        <w:t>ο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563968">
        <w:rPr>
          <w:rFonts w:ascii="Arial" w:eastAsia="Times New Roman" w:hAnsi="Arial" w:cs="Arial"/>
          <w:color w:val="000000"/>
          <w:sz w:val="24"/>
          <w:szCs w:val="24"/>
          <w:lang w:val="el-GR"/>
        </w:rPr>
        <w:t>ε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πικεφαλής </w:t>
      </w:r>
      <w:r w:rsidR="00563968">
        <w:rPr>
          <w:rFonts w:ascii="Arial" w:eastAsia="Times New Roman" w:hAnsi="Arial" w:cs="Arial"/>
          <w:color w:val="000000"/>
          <w:sz w:val="24"/>
          <w:szCs w:val="24"/>
          <w:lang w:val="el-GR"/>
        </w:rPr>
        <w:t>δ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>ιαιτ</w:t>
      </w:r>
      <w:r w:rsidR="00524D00">
        <w:rPr>
          <w:rFonts w:ascii="Arial" w:eastAsia="Times New Roman" w:hAnsi="Arial" w:cs="Arial"/>
          <w:color w:val="000000"/>
          <w:sz w:val="24"/>
          <w:szCs w:val="24"/>
          <w:lang w:val="el-GR"/>
        </w:rPr>
        <w:t>ητής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είναι αρμόδι</w:t>
      </w:r>
      <w:r w:rsidR="00524D00">
        <w:rPr>
          <w:rFonts w:ascii="Arial" w:eastAsia="Times New Roman" w:hAnsi="Arial" w:cs="Arial"/>
          <w:color w:val="000000"/>
          <w:sz w:val="24"/>
          <w:szCs w:val="24"/>
          <w:lang w:val="el-GR"/>
        </w:rPr>
        <w:t>ο</w:t>
      </w:r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ς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για την εφαρμογή των </w:t>
      </w:r>
      <w:r>
        <w:rPr>
          <w:rFonts w:ascii="Arial" w:eastAsia="Times New Roman" w:hAnsi="Arial" w:cs="Arial"/>
          <w:color w:val="000000"/>
          <w:sz w:val="24"/>
          <w:szCs w:val="24"/>
          <w:lang w:val="el-GR"/>
        </w:rPr>
        <w:lastRenderedPageBreak/>
        <w:t>κανονισμών. Διατηρεί, επίσης, το δικαίωμα μεταβολής του προγράμματος σε περίπτωση ανάγκης.</w:t>
      </w:r>
    </w:p>
    <w:p w14:paraId="6FD28927" w14:textId="77777777" w:rsidR="004703F1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5DF3C1F9" w14:textId="4906AE7F" w:rsidR="00310EBB" w:rsidRDefault="004703F1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Αποτελέσματα / Συμμετοχές</w:t>
      </w:r>
      <w:r w:rsidR="00A94156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/ Τελική Βαθμολογία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:</w:t>
      </w:r>
    </w:p>
    <w:p w14:paraId="7AE4A17D" w14:textId="30B6F3D7" w:rsidR="004703F1" w:rsidRDefault="00503643" w:rsidP="00045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hyperlink r:id="rId5" w:history="1"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</w:rPr>
          <w:t>http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://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</w:rPr>
          <w:t>www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.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</w:rPr>
          <w:t>chess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-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</w:rPr>
          <w:t>results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.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</w:rPr>
          <w:t>com</w:t>
        </w:r>
        <w:r w:rsidR="00310EBB" w:rsidRPr="00934893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/</w:t>
        </w:r>
      </w:hyperlink>
    </w:p>
    <w:p w14:paraId="30143039" w14:textId="77777777" w:rsidR="004703F1" w:rsidRDefault="004703F1" w:rsidP="00045108">
      <w:pPr>
        <w:jc w:val="both"/>
        <w:rPr>
          <w:lang w:val="el-GR"/>
        </w:rPr>
      </w:pPr>
    </w:p>
    <w:p w14:paraId="12D87543" w14:textId="6AC6B95D" w:rsidR="000D0FAE" w:rsidRPr="00F20AF3" w:rsidRDefault="00C51E8C" w:rsidP="00F20A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Δηλώσεις συμμετοχής / </w:t>
      </w:r>
      <w:r w:rsidR="00524D00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>Πληροφορίες:</w:t>
      </w:r>
      <w:r w:rsidR="00F20AF3"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  <w:t xml:space="preserve"> </w:t>
      </w:r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Στο e-</w:t>
      </w:r>
      <w:proofErr w:type="spellStart"/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mail</w:t>
      </w:r>
      <w:proofErr w:type="spellEnd"/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: </w:t>
      </w:r>
      <w:hyperlink r:id="rId6" w:history="1">
        <w:r w:rsidR="00F20AF3" w:rsidRPr="00F13DF6">
          <w:rPr>
            <w:rStyle w:val="-"/>
            <w:rFonts w:ascii="Arial" w:eastAsia="Times New Roman" w:hAnsi="Arial" w:cs="Arial"/>
            <w:sz w:val="24"/>
            <w:szCs w:val="24"/>
            <w:lang w:val="el-GR"/>
          </w:rPr>
          <w:t>halandri@halandrichess.gr</w:t>
        </w:r>
      </w:hyperlink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(αναφέροντας ονοματεπώνυμο, </w:t>
      </w:r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ημερομηνία</w:t>
      </w:r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γέννησης, τηλέφωνο επικοινωνίας και FIDE</w:t>
      </w:r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ID, αν υπάρχει) και στο τηλέφωνο 6909006192</w:t>
      </w:r>
      <w:r w:rsid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(Μαρία </w:t>
      </w:r>
      <w:proofErr w:type="spellStart"/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Τραγέλλη</w:t>
      </w:r>
      <w:proofErr w:type="spellEnd"/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), Facebook: </w:t>
      </w:r>
      <w:proofErr w:type="spellStart"/>
      <w:r w:rsidR="00F20AF3" w:rsidRPr="00F20AF3">
        <w:rPr>
          <w:rFonts w:ascii="Arial" w:eastAsia="Times New Roman" w:hAnsi="Arial" w:cs="Arial"/>
          <w:color w:val="000000"/>
          <w:sz w:val="24"/>
          <w:szCs w:val="24"/>
          <w:lang w:val="el-GR"/>
        </w:rPr>
        <w:t>halandrichess</w:t>
      </w:r>
      <w:proofErr w:type="spellEnd"/>
    </w:p>
    <w:sectPr w:rsidR="000D0FAE" w:rsidRPr="00F20A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F1"/>
    <w:rsid w:val="00010BFC"/>
    <w:rsid w:val="00045108"/>
    <w:rsid w:val="000B3246"/>
    <w:rsid w:val="000D0FAE"/>
    <w:rsid w:val="001A0128"/>
    <w:rsid w:val="002F57D7"/>
    <w:rsid w:val="00310EBB"/>
    <w:rsid w:val="00361C74"/>
    <w:rsid w:val="004703F1"/>
    <w:rsid w:val="0048572A"/>
    <w:rsid w:val="00490A49"/>
    <w:rsid w:val="004A616F"/>
    <w:rsid w:val="004E4453"/>
    <w:rsid w:val="00503643"/>
    <w:rsid w:val="00507FF8"/>
    <w:rsid w:val="00513936"/>
    <w:rsid w:val="00524D00"/>
    <w:rsid w:val="00563968"/>
    <w:rsid w:val="00620005"/>
    <w:rsid w:val="0063167E"/>
    <w:rsid w:val="00652168"/>
    <w:rsid w:val="007876F0"/>
    <w:rsid w:val="007E51B2"/>
    <w:rsid w:val="007E5407"/>
    <w:rsid w:val="00885127"/>
    <w:rsid w:val="008E73B6"/>
    <w:rsid w:val="009543B5"/>
    <w:rsid w:val="00A431BF"/>
    <w:rsid w:val="00A94156"/>
    <w:rsid w:val="00AC0EC7"/>
    <w:rsid w:val="00B46A77"/>
    <w:rsid w:val="00B6169F"/>
    <w:rsid w:val="00BA02A8"/>
    <w:rsid w:val="00BC340C"/>
    <w:rsid w:val="00BD2611"/>
    <w:rsid w:val="00BE0369"/>
    <w:rsid w:val="00C51E8C"/>
    <w:rsid w:val="00D13B11"/>
    <w:rsid w:val="00D52DB6"/>
    <w:rsid w:val="00D95529"/>
    <w:rsid w:val="00DE49C6"/>
    <w:rsid w:val="00E04C5D"/>
    <w:rsid w:val="00EA5F1B"/>
    <w:rsid w:val="00F20AF3"/>
    <w:rsid w:val="00F539B5"/>
    <w:rsid w:val="00FF00F0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5E34"/>
  <w15:chartTrackingRefBased/>
  <w15:docId w15:val="{4940F6FE-EB25-4828-85A6-8E4CA040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3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703F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4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landri@halandrichess.gr" TargetMode="External"/><Relationship Id="rId5" Type="http://schemas.openxmlformats.org/officeDocument/2006/relationships/hyperlink" Target="http://www.chess-results.com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Account</dc:creator>
  <cp:keywords/>
  <dc:description/>
  <cp:lastModifiedBy>LENOVO</cp:lastModifiedBy>
  <cp:revision>39</cp:revision>
  <cp:lastPrinted>2022-03-23T14:38:00Z</cp:lastPrinted>
  <dcterms:created xsi:type="dcterms:W3CDTF">2020-06-29T02:10:00Z</dcterms:created>
  <dcterms:modified xsi:type="dcterms:W3CDTF">2022-04-13T19:15:00Z</dcterms:modified>
</cp:coreProperties>
</file>