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BE9F9" w14:textId="254BE960" w:rsidR="009543B5" w:rsidRDefault="009543B5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val="el-GR" w:eastAsia="el-GR"/>
        </w:rPr>
        <w:drawing>
          <wp:inline distT="0" distB="0" distL="0" distR="0" wp14:anchorId="31FCAEB9" wp14:editId="7EA58C9E">
            <wp:extent cx="961390" cy="908050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08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333701A7" w14:textId="1EC8AA47" w:rsidR="004703F1" w:rsidRDefault="00BA02A8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1</w:t>
      </w:r>
      <w:r w:rsidRPr="00BA02A8">
        <w:rPr>
          <w:rFonts w:ascii="Arial" w:eastAsia="Times New Roman" w:hAnsi="Arial" w:cs="Arial"/>
          <w:b/>
          <w:color w:val="000000"/>
          <w:sz w:val="32"/>
          <w:szCs w:val="32"/>
          <w:vertAlign w:val="superscript"/>
          <w:lang w:val="el-GR"/>
        </w:rPr>
        <w:t>ο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885127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Ανοιχτό </w:t>
      </w:r>
      <w:r w:rsidR="004703F1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Τουρνουά </w:t>
      </w:r>
      <w:r w:rsidR="007876F0">
        <w:rPr>
          <w:rFonts w:ascii="Arial" w:eastAsia="Times New Roman" w:hAnsi="Arial" w:cs="Arial"/>
          <w:b/>
          <w:color w:val="000000"/>
          <w:sz w:val="32"/>
          <w:szCs w:val="32"/>
        </w:rPr>
        <w:t>Blitz</w:t>
      </w:r>
      <w:r w:rsidR="007876F0" w:rsidRPr="00BA02A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από τον ΣΟ Χαλανδρίου</w:t>
      </w:r>
    </w:p>
    <w:p w14:paraId="6047321E" w14:textId="77777777" w:rsidR="004703F1" w:rsidRDefault="004703F1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30C6F118" w14:textId="2878B1E0" w:rsidR="001A0128" w:rsidRDefault="00BA02A8" w:rsidP="001A0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l-GR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l-GR"/>
        </w:rPr>
        <w:t>Τρίτη 26 Απριλίου 2022</w:t>
      </w:r>
    </w:p>
    <w:p w14:paraId="7A5BF28F" w14:textId="77777777" w:rsidR="004703F1" w:rsidRDefault="004703F1" w:rsidP="004703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34756052" w14:textId="77777777" w:rsidR="004703F1" w:rsidRDefault="004703F1" w:rsidP="004703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15FCF3BF" w14:textId="49979D5E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Διοργανωτής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Σκακιστικός Όμιλος Χαλανδρίου</w:t>
      </w:r>
    </w:p>
    <w:p w14:paraId="4B960566" w14:textId="5559E7C1" w:rsidR="00563968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751CBED0" w14:textId="0B0DFBF3" w:rsidR="00563968" w:rsidRPr="00BA02A8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Διευθ</w:t>
      </w:r>
      <w:r w:rsidR="00BA02A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ύ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ντ</w:t>
      </w:r>
      <w:r w:rsidR="00BA02A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ρια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αγώνων: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Μαρία </w:t>
      </w:r>
      <w:proofErr w:type="spellStart"/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Τραγέλλη</w:t>
      </w:r>
      <w:proofErr w:type="spellEnd"/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(FIDEID: 42145830)</w:t>
      </w:r>
    </w:p>
    <w:p w14:paraId="51390798" w14:textId="13E53F51" w:rsidR="00BA02A8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Επικεφαλής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ιαιτ</w:t>
      </w:r>
      <w:r w:rsidR="00524D00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ητής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Αριστείδης </w:t>
      </w:r>
      <w:proofErr w:type="spellStart"/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>Ροδόπουλος</w:t>
      </w:r>
      <w:proofErr w:type="spellEnd"/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(FIDE ID: </w:t>
      </w:r>
      <w:r w:rsidR="00620005" w:rsidRP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25861646)</w:t>
      </w:r>
    </w:p>
    <w:p w14:paraId="6B0124E3" w14:textId="05432666" w:rsidR="004703F1" w:rsidRPr="00BA02A8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Χώρος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Εντευκτήριο Σ.Ο. Χαλανδρίου: Αβέρωφ 4, Χαλάνδρι, 152 32</w:t>
      </w:r>
    </w:p>
    <w:p w14:paraId="25F1123A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EAB8868" w14:textId="77B5195D" w:rsidR="00AC0EC7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Σύστημα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Ελβετικό </w:t>
      </w:r>
      <w:r w:rsidR="00BA02A8">
        <w:rPr>
          <w:rFonts w:ascii="Arial" w:eastAsia="Times New Roman" w:hAnsi="Arial" w:cs="Arial"/>
          <w:color w:val="000000"/>
          <w:sz w:val="24"/>
          <w:szCs w:val="24"/>
        </w:rPr>
        <w:t>Blitz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9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γύρων με διεθνή αξιολόγηση </w:t>
      </w:r>
      <w:r>
        <w:rPr>
          <w:rFonts w:ascii="Arial" w:eastAsia="Times New Roman" w:hAnsi="Arial" w:cs="Arial"/>
          <w:color w:val="000000"/>
          <w:sz w:val="24"/>
          <w:szCs w:val="24"/>
        </w:rPr>
        <w:t>ELO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>
        <w:rPr>
          <w:rFonts w:ascii="Arial" w:eastAsia="Times New Roman" w:hAnsi="Arial" w:cs="Arial"/>
          <w:color w:val="000000"/>
          <w:sz w:val="24"/>
          <w:szCs w:val="24"/>
        </w:rPr>
        <w:t>Blitz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σε έναν όμιλο</w:t>
      </w:r>
      <w:r w:rsidR="002F57D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Σε περίπτωση λιγότερων από </w:t>
      </w:r>
      <w:r w:rsidR="00F539B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ή ίσων με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συμμετοχών, το τουρνουά θα γίνει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πουλ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. Το ανώτατο όριο συμμετοχών για την εκτέλεση του </w:t>
      </w:r>
      <w:r w:rsidR="002F57D7">
        <w:rPr>
          <w:rFonts w:ascii="Arial" w:eastAsia="Times New Roman" w:hAnsi="Arial" w:cs="Arial"/>
          <w:color w:val="000000"/>
          <w:sz w:val="24"/>
          <w:szCs w:val="24"/>
          <w:lang w:val="el-GR"/>
        </w:rPr>
        <w:t>τουρνουά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είναι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30</w:t>
      </w:r>
      <w:r w:rsidR="002F57D7" w:rsidRPr="002F57D7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  <w:r w:rsidR="00503643">
        <w:rPr>
          <w:rFonts w:ascii="Arial" w:eastAsia="Times New Roman" w:hAnsi="Arial" w:cs="Arial"/>
          <w:color w:val="000000"/>
          <w:sz w:val="24"/>
          <w:szCs w:val="24"/>
          <w:lang w:val="el-GR"/>
        </w:rPr>
        <w:t>Θα τηρηθεί σειρά προτεραιότητας.</w:t>
      </w:r>
      <w:bookmarkStart w:id="0" w:name="_GoBack"/>
      <w:bookmarkEnd w:id="0"/>
    </w:p>
    <w:p w14:paraId="573A35C5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6F2DBCBA" w14:textId="3EB156D3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υμμετοχής / Επιβεβαίωση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υμμετοχών: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7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</w:p>
    <w:p w14:paraId="48AE1691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59A4A133" w14:textId="4B3BF614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Έναρξη 1</w:t>
      </w:r>
      <w:r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el-GR"/>
        </w:rPr>
        <w:t>ου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ύρου: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18: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</w:p>
    <w:p w14:paraId="1BC90A48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0A9C1D17" w14:textId="2DE853E2" w:rsidR="007E51B2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Απονομές / 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Τελετή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λ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ήξης: 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Με τη λήξη του τελευταίου γύρου, </w:t>
      </w:r>
      <w:r w:rsidR="007E51B2" w:rsidRPr="007E51B2">
        <w:rPr>
          <w:rFonts w:ascii="Arial" w:eastAsia="Times New Roman" w:hAnsi="Arial" w:cs="Arial"/>
          <w:color w:val="000000"/>
          <w:sz w:val="24"/>
          <w:szCs w:val="24"/>
          <w:lang w:val="el-GR"/>
        </w:rPr>
        <w:t>~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4703F1" w:rsidRP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</w:p>
    <w:p w14:paraId="22149FEC" w14:textId="65A51082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(διάρκεια του κάθε γύρου: ~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0’)</w:t>
      </w:r>
    </w:p>
    <w:p w14:paraId="0C47ECCA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E53C2DF" w14:textId="2B8FEAA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Χρόνος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κέψης: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λεπτά +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δευτερόλεπτα ανά κίνηση, από την 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η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κίνηση, για κάθε παίκτη</w:t>
      </w:r>
    </w:p>
    <w:p w14:paraId="2E67B569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36E9E7C" w14:textId="27347FE4" w:rsidR="00AC0EC7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Κανονισμοί: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Ισχύουν οι επίσημοι κανονισμοί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σκακιού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της Ελληνικής Σκακιστικής Ομοσπονδίας (ΕΣΟ) και της Διεθνούς Σκακιστικής Ομοσπονδίας (FIDE)</w:t>
      </w:r>
      <w:r w:rsidR="001A0128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  <w:r w:rsidR="0051393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Θα τηρηθούν όλα τα μέτρα που αναφέρονται </w:t>
      </w:r>
      <w:r w:rsidR="007E540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στο </w:t>
      </w:r>
      <w:r w:rsidR="00BE0369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αγωνιστικό </w:t>
      </w:r>
      <w:r w:rsidR="00BE0369" w:rsidRPr="00FC6E6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υγειονομικό πρωτόκολλο της </w:t>
      </w:r>
      <w:r w:rsidR="00BE0369">
        <w:rPr>
          <w:rFonts w:ascii="Arial" w:eastAsia="Times New Roman" w:hAnsi="Arial" w:cs="Arial"/>
          <w:color w:val="000000"/>
          <w:sz w:val="24"/>
          <w:szCs w:val="24"/>
          <w:lang w:val="el-GR"/>
        </w:rPr>
        <w:t>ΕΣΟ.</w:t>
      </w:r>
      <w:r w:rsidR="00507FF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>Σύμφωνα με αυτό, μεταξύ άλλων, οι παίκτες οφείλουν να έχουν τη δική τους μάσκα προσώπου, την οποία θα φορούν για όλη τη διάρκεια των αγώνων.</w:t>
      </w:r>
      <w:r w:rsidR="0004510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>Είναι, επίσης, υποχρεωμένοι να υποβληθούν σε π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ροληπτικό έλεγχο για 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τον </w:t>
      </w:r>
      <w:proofErr w:type="spellStart"/>
      <w:r w:rsidR="00AC0EC7">
        <w:rPr>
          <w:rFonts w:ascii="Arial" w:eastAsia="Times New Roman" w:hAnsi="Arial" w:cs="Arial"/>
          <w:color w:val="000000"/>
          <w:sz w:val="24"/>
          <w:szCs w:val="24"/>
        </w:rPr>
        <w:t>Covid</w:t>
      </w:r>
      <w:proofErr w:type="spellEnd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-19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είτε 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μοριακ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>ά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(RT-PCR) έως 72 ώρες πριν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τους αγώνες 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ή με άμεσο τεστ αντιγόνου (</w:t>
      </w:r>
      <w:proofErr w:type="spellStart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Rapid</w:t>
      </w:r>
      <w:proofErr w:type="spellEnd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proofErr w:type="spellStart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Antigen</w:t>
      </w:r>
      <w:proofErr w:type="spellEnd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proofErr w:type="spellStart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Test</w:t>
      </w:r>
      <w:proofErr w:type="spellEnd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, RAT) έως 48 ώρες</w:t>
      </w:r>
      <w:r w:rsidR="00AC0EC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πριν τους αγώνες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. Για αθλητές έως 1</w:t>
      </w:r>
      <w:r w:rsidR="0063167E">
        <w:rPr>
          <w:rFonts w:ascii="Arial" w:eastAsia="Times New Roman" w:hAnsi="Arial" w:cs="Arial"/>
          <w:color w:val="000000"/>
          <w:sz w:val="24"/>
          <w:szCs w:val="24"/>
          <w:lang w:val="el-GR"/>
        </w:rPr>
        <w:t>5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ετών παρέχεται και η δυνατότητα διεξαγωγής </w:t>
      </w:r>
      <w:proofErr w:type="spellStart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self</w:t>
      </w:r>
      <w:proofErr w:type="spellEnd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proofErr w:type="spellStart"/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test</w:t>
      </w:r>
      <w:proofErr w:type="spellEnd"/>
      <w:r w:rsidR="00AC0EC7" w:rsidRPr="006178D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την ημέρα τ</w:t>
      </w:r>
      <w:r w:rsidR="001A0128">
        <w:rPr>
          <w:rFonts w:ascii="Arial" w:eastAsia="Times New Roman" w:hAnsi="Arial" w:cs="Arial"/>
          <w:color w:val="000000"/>
          <w:sz w:val="24"/>
          <w:szCs w:val="24"/>
          <w:lang w:val="el-GR"/>
        </w:rPr>
        <w:t>ων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αγών</w:t>
      </w:r>
      <w:r w:rsidR="001A0128">
        <w:rPr>
          <w:rFonts w:ascii="Arial" w:eastAsia="Times New Roman" w:hAnsi="Arial" w:cs="Arial"/>
          <w:color w:val="000000"/>
          <w:sz w:val="24"/>
          <w:szCs w:val="24"/>
          <w:lang w:val="el-GR"/>
        </w:rPr>
        <w:t>ων</w:t>
      </w:r>
      <w:r w:rsidR="00AC0EC7" w:rsidRPr="007C3C77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  <w:r w:rsidR="0048572A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AC0EC7" w:rsidRPr="006178D3">
        <w:rPr>
          <w:rFonts w:ascii="Arial" w:eastAsia="Times New Roman" w:hAnsi="Arial" w:cs="Arial"/>
          <w:color w:val="000000"/>
          <w:sz w:val="24"/>
          <w:szCs w:val="24"/>
          <w:lang w:val="el-GR"/>
        </w:rPr>
        <w:t>Από τους προληπτικούς ελέγχους με τεστ αντιγόνου C</w:t>
      </w:r>
      <w:proofErr w:type="spellStart"/>
      <w:r w:rsidR="00AC0EC7">
        <w:rPr>
          <w:rFonts w:ascii="Arial" w:eastAsia="Times New Roman" w:hAnsi="Arial" w:cs="Arial"/>
          <w:color w:val="000000"/>
          <w:sz w:val="24"/>
          <w:szCs w:val="24"/>
        </w:rPr>
        <w:t>ovid</w:t>
      </w:r>
      <w:proofErr w:type="spellEnd"/>
      <w:r w:rsidR="00AC0EC7" w:rsidRPr="006178D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-19, εξαιρούνται όσοι προσκομίζουν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έγκυρο </w:t>
      </w:r>
      <w:r w:rsidR="00AC0EC7" w:rsidRPr="006178D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πιστοποιητικό εμβολιασμού ή πιστοποιητικό </w:t>
      </w:r>
      <w:proofErr w:type="spellStart"/>
      <w:r w:rsidR="00AC0EC7" w:rsidRPr="006178D3">
        <w:rPr>
          <w:rFonts w:ascii="Arial" w:eastAsia="Times New Roman" w:hAnsi="Arial" w:cs="Arial"/>
          <w:color w:val="000000"/>
          <w:sz w:val="24"/>
          <w:szCs w:val="24"/>
          <w:lang w:val="el-GR"/>
        </w:rPr>
        <w:t>νόσησης</w:t>
      </w:r>
      <w:proofErr w:type="spellEnd"/>
      <w:r w:rsidR="00652168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</w:p>
    <w:p w14:paraId="678B8E47" w14:textId="77777777" w:rsidR="00652168" w:rsidRPr="006178D3" w:rsidRDefault="006521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5E6D42F" w14:textId="475BD5F4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Παράβολο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υμμετοχής: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€</w:t>
      </w:r>
    </w:p>
    <w:p w14:paraId="6E541B3E" w14:textId="292BDC1E" w:rsidR="00490A49" w:rsidRDefault="00490A49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2A822A6" w14:textId="5745F32D" w:rsidR="00F20AF3" w:rsidRDefault="00F20AF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18EDA05" w14:textId="77777777" w:rsidR="00F20AF3" w:rsidRDefault="00F20AF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A113813" w14:textId="5E20AE89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Κριτήρια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ισ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οβαθμίας: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Η τελική κατάταξη θα καθοριστεί με βάση τα ακόλουθα κριτήρια:</w:t>
      </w:r>
    </w:p>
    <w:p w14:paraId="11A0FF0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1. Αποτέλεσμα μεταξύ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ισοβάθμων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(με την προϋπόθεση ότι έχουν παίξει όλοι μεταξύ τους),</w:t>
      </w:r>
    </w:p>
    <w:p w14:paraId="686580D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Buchholz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αντιπάλων),</w:t>
      </w:r>
    </w:p>
    <w:p w14:paraId="190DBB1D" w14:textId="3D53798C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3. Μ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edian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Buchholz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αντιπάλων, πλην του χαμηλότερου και του υψηλότερου)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,</w:t>
      </w:r>
    </w:p>
    <w:p w14:paraId="0DBC732B" w14:textId="2CC5D3E1" w:rsidR="00F20AF3" w:rsidRDefault="00F20AF3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4. </w:t>
      </w:r>
      <w:proofErr w:type="spellStart"/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Sonneborn-Berger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 που κερδήθηκαν αυξημένο κατά το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ημιάθροισμα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των βαθμών των αντιπάλων που έκαναν ισοπαλία με τον παίκτη)</w:t>
      </w:r>
    </w:p>
    <w:p w14:paraId="3ED001A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CDD4840" w14:textId="77777777" w:rsidR="004703F1" w:rsidRDefault="004703F1" w:rsidP="00045108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Σε περίπτωση που το τουρνουά γίνει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πουλ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τα κριτήρια ισοβαθμίας θα είναι:</w:t>
      </w:r>
    </w:p>
    <w:p w14:paraId="6029A97F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1. Αποτέλεσμα μεταξύ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ισοβάθμων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(με την προϋπόθεση ότι έχουν παίξει όλοι μεταξύ τους),</w:t>
      </w:r>
    </w:p>
    <w:p w14:paraId="39585CB5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Sonneborn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>Berger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 που κερδήθηκαν αυξημένο κατά το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ημιάθροισμα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των βαθμών των αντιπάλων που έκαναν ισοπαλία με τον παίκτη),</w:t>
      </w:r>
    </w:p>
    <w:p w14:paraId="0DE950FE" w14:textId="0A400DB9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3. Πλήθος νικών</w:t>
      </w:r>
    </w:p>
    <w:p w14:paraId="4AD4CD74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614A6FA7" w14:textId="45A79C89" w:rsidR="001A0128" w:rsidRDefault="00A9415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Αναβολές / 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Εξαιρέσεις: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Αναβολές δεν επιτρέπονται. 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Οι παίκτες μπορούν να ζητήσουν εξαίρεση σε οποιονδήποτε γύρο, λαμβάνοντας όμως 0 βαθμούς στον εν λόγω γύρο.</w:t>
      </w:r>
    </w:p>
    <w:p w14:paraId="4468CFCF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03F90D52" w14:textId="738DE9DA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Ενστάσεις: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Ενάντια σε απόφαση του </w:t>
      </w:r>
      <w:r w:rsidR="00045108">
        <w:rPr>
          <w:rFonts w:ascii="Arial" w:eastAsia="Times New Roman" w:hAnsi="Arial" w:cs="Arial"/>
          <w:color w:val="000000"/>
          <w:sz w:val="24"/>
          <w:szCs w:val="24"/>
          <w:lang w:val="el-GR"/>
        </w:rPr>
        <w:t>ε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πικεφαλής </w:t>
      </w:r>
      <w:r w:rsidR="00045108">
        <w:rPr>
          <w:rFonts w:ascii="Arial" w:eastAsia="Times New Roman" w:hAnsi="Arial" w:cs="Arial"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ιαιτητή, ασκείται έγγραφη ένσταση, βάση των κανονισμών της ΕΣΟ και της </w:t>
      </w:r>
      <w:r>
        <w:rPr>
          <w:rFonts w:ascii="Arial" w:eastAsia="Times New Roman" w:hAnsi="Arial" w:cs="Arial"/>
          <w:color w:val="000000"/>
          <w:sz w:val="24"/>
          <w:szCs w:val="24"/>
        </w:rPr>
        <w:t>FIDE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η οποία παραδίδεται με καταβολή παράβολου 50€, αμέσως μετά τη λήξη του γύρου. Σε περίπτωση αποδοχής του αιτήματος, έστω και μερικώς, το παράβολο επιστρέφεται.</w:t>
      </w:r>
    </w:p>
    <w:p w14:paraId="0480C375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2C14E67" w14:textId="77777777" w:rsidR="008E73B6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Έπαθλα:</w:t>
      </w:r>
    </w:p>
    <w:p w14:paraId="477BB093" w14:textId="77777777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2CC81086" w14:textId="4CC8EE2A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1ος: </w:t>
      </w:r>
      <w:r w:rsidR="00010BFC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0% των καθαρών εσόδων &amp; χρυσό μετάλλιο</w:t>
      </w:r>
    </w:p>
    <w:p w14:paraId="3C652064" w14:textId="77AAE39C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2ος:</w:t>
      </w:r>
      <w:r w:rsidRPr="008E73B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20% των καθαρών εσόδων &amp; ασημένιο μετάλλιο</w:t>
      </w:r>
    </w:p>
    <w:p w14:paraId="583AABC6" w14:textId="19DA2F06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3ος: 10% των καθαρών εσόδων &amp; χάλκινο μετάλλιο </w:t>
      </w:r>
    </w:p>
    <w:p w14:paraId="4AD49B71" w14:textId="2F1D92CD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1ος </w:t>
      </w:r>
      <w:r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8E73B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18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χρονών: χρυσό μετάλλιο</w:t>
      </w:r>
    </w:p>
    <w:p w14:paraId="1C958D07" w14:textId="77777777" w:rsidR="00BC340C" w:rsidRPr="008E73B6" w:rsidRDefault="00BC340C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5AD7099D" w14:textId="672D2AEC" w:rsidR="004703F1" w:rsidRDefault="00F20AF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Σε περίπτωση που ένας παίκτης δικαιούται παραπάνω από ένα έπαθλο, λαμβάνει το μεγαλύτερο.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A5F1B">
        <w:rPr>
          <w:rFonts w:ascii="Arial" w:eastAsia="Times New Roman" w:hAnsi="Arial" w:cs="Arial"/>
          <w:color w:val="000000"/>
          <w:sz w:val="24"/>
          <w:szCs w:val="24"/>
          <w:lang w:val="el-GR"/>
        </w:rPr>
        <w:t>Παίκτης που εγκαταλείπει το τουρνουά δεν δικαιούται έπαθλο.</w:t>
      </w:r>
    </w:p>
    <w:p w14:paraId="0698A906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29990E9E" w14:textId="77881F20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Ειδικοί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ανονισμοί: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Για ζητήματα που δεν προβλέπονται από την παρούσα προκήρυξη, 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ο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563968">
        <w:rPr>
          <w:rFonts w:ascii="Arial" w:eastAsia="Times New Roman" w:hAnsi="Arial" w:cs="Arial"/>
          <w:color w:val="000000"/>
          <w:sz w:val="24"/>
          <w:szCs w:val="24"/>
          <w:lang w:val="el-GR"/>
        </w:rPr>
        <w:t>ε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πικεφαλής </w:t>
      </w:r>
      <w:r w:rsidR="00563968">
        <w:rPr>
          <w:rFonts w:ascii="Arial" w:eastAsia="Times New Roman" w:hAnsi="Arial" w:cs="Arial"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ιαιτ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ητής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είναι αρμόδι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ο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για την εφαρμογή των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lastRenderedPageBreak/>
        <w:t>κανονισμών. Διατηρεί, επίσης, το δικαίωμα μεταβολής του προγράμματος σε περίπτωση ανάγκης.</w:t>
      </w:r>
    </w:p>
    <w:p w14:paraId="6FD28927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5DF3C1F9" w14:textId="4906AE7F" w:rsidR="00310EBB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Αποτελέσματα / Συμμετοχές</w:t>
      </w:r>
      <w:r w:rsidR="00A94156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/ Τελική Βαθμολογία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</w:p>
    <w:p w14:paraId="7AE4A17D" w14:textId="30B6F3D7" w:rsidR="004703F1" w:rsidRDefault="0050364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hyperlink r:id="rId5" w:history="1"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http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://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www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.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chess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-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results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.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com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/</w:t>
        </w:r>
      </w:hyperlink>
    </w:p>
    <w:p w14:paraId="30143039" w14:textId="77777777" w:rsidR="004703F1" w:rsidRDefault="004703F1" w:rsidP="00045108">
      <w:pPr>
        <w:jc w:val="both"/>
        <w:rPr>
          <w:lang w:val="el-GR"/>
        </w:rPr>
      </w:pPr>
    </w:p>
    <w:p w14:paraId="12D87543" w14:textId="6AC6B95D" w:rsidR="000D0FAE" w:rsidRPr="00F20AF3" w:rsidRDefault="00C51E8C" w:rsidP="00F20A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συμμετοχής / </w:t>
      </w:r>
      <w:r w:rsidR="00524D00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Πληροφορίες:</w:t>
      </w:r>
      <w:r w:rsidR="00F20AF3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Στο e-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mail</w:t>
      </w:r>
      <w:proofErr w:type="spellEnd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hyperlink r:id="rId6" w:history="1">
        <w:r w:rsidR="00F20AF3" w:rsidRPr="00F13DF6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halandri@halandrichess.gr</w:t>
        </w:r>
      </w:hyperlink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(αναφέροντας ονοματεπώνυμο, 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ημερομηνία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γέννησης, τηλέφωνο επικοινωνίας και FIDE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ID, αν υπάρχει) και στο τηλέφωνο 6909006192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(Μαρία 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Τραγέλλη</w:t>
      </w:r>
      <w:proofErr w:type="spellEnd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), Facebook: 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halandrichess</w:t>
      </w:r>
      <w:proofErr w:type="spellEnd"/>
    </w:p>
    <w:sectPr w:rsidR="000D0FAE" w:rsidRPr="00F20A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F1"/>
    <w:rsid w:val="00010BFC"/>
    <w:rsid w:val="00045108"/>
    <w:rsid w:val="000B3246"/>
    <w:rsid w:val="000D0FAE"/>
    <w:rsid w:val="001A0128"/>
    <w:rsid w:val="002F57D7"/>
    <w:rsid w:val="00310EBB"/>
    <w:rsid w:val="00361C74"/>
    <w:rsid w:val="004703F1"/>
    <w:rsid w:val="0048572A"/>
    <w:rsid w:val="00490A49"/>
    <w:rsid w:val="004A616F"/>
    <w:rsid w:val="004E4453"/>
    <w:rsid w:val="00503643"/>
    <w:rsid w:val="00507FF8"/>
    <w:rsid w:val="00513936"/>
    <w:rsid w:val="00524D00"/>
    <w:rsid w:val="00563968"/>
    <w:rsid w:val="00620005"/>
    <w:rsid w:val="0063167E"/>
    <w:rsid w:val="00652168"/>
    <w:rsid w:val="007876F0"/>
    <w:rsid w:val="007E51B2"/>
    <w:rsid w:val="007E5407"/>
    <w:rsid w:val="00885127"/>
    <w:rsid w:val="008E73B6"/>
    <w:rsid w:val="009543B5"/>
    <w:rsid w:val="00A431BF"/>
    <w:rsid w:val="00A94156"/>
    <w:rsid w:val="00AC0EC7"/>
    <w:rsid w:val="00B46A77"/>
    <w:rsid w:val="00B6169F"/>
    <w:rsid w:val="00BA02A8"/>
    <w:rsid w:val="00BC340C"/>
    <w:rsid w:val="00BD2611"/>
    <w:rsid w:val="00BE0369"/>
    <w:rsid w:val="00C51E8C"/>
    <w:rsid w:val="00D13B11"/>
    <w:rsid w:val="00D52DB6"/>
    <w:rsid w:val="00D95529"/>
    <w:rsid w:val="00DE49C6"/>
    <w:rsid w:val="00E04C5D"/>
    <w:rsid w:val="00EA5F1B"/>
    <w:rsid w:val="00F20AF3"/>
    <w:rsid w:val="00F539B5"/>
    <w:rsid w:val="00FF00F0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5E34"/>
  <w15:chartTrackingRefBased/>
  <w15:docId w15:val="{4940F6FE-EB25-4828-85A6-8E4CA040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703F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4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andri@halandrichess.gr" TargetMode="External"/><Relationship Id="rId5" Type="http://schemas.openxmlformats.org/officeDocument/2006/relationships/hyperlink" Target="http://www.chess-results.com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Account</dc:creator>
  <cp:keywords/>
  <dc:description/>
  <cp:lastModifiedBy>LENOVO</cp:lastModifiedBy>
  <cp:revision>39</cp:revision>
  <cp:lastPrinted>2022-03-23T14:38:00Z</cp:lastPrinted>
  <dcterms:created xsi:type="dcterms:W3CDTF">2020-06-29T02:10:00Z</dcterms:created>
  <dcterms:modified xsi:type="dcterms:W3CDTF">2022-04-13T19:15:00Z</dcterms:modified>
</cp:coreProperties>
</file>