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86484" w14:textId="607382D6" w:rsidR="0097594D" w:rsidRPr="00181FB9" w:rsidRDefault="0097594D" w:rsidP="00DC573F">
      <w:pPr>
        <w:widowControl w:val="0"/>
        <w:autoSpaceDE w:val="0"/>
        <w:autoSpaceDN w:val="0"/>
        <w:spacing w:before="31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  <w:u w:val="single"/>
        </w:rPr>
      </w:pPr>
      <w:r w:rsidRPr="00DC573F">
        <w:rPr>
          <w:rFonts w:ascii="Calibri" w:eastAsia="Calibri" w:hAnsi="Calibri" w:cs="Calibri"/>
          <w:b/>
          <w:bCs/>
          <w:noProof/>
          <w:sz w:val="34"/>
          <w:szCs w:val="34"/>
          <w:u w:val="single"/>
          <w:lang w:eastAsia="el-G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C40AD9" wp14:editId="4A6F3F48">
                <wp:simplePos x="0" y="0"/>
                <wp:positionH relativeFrom="page">
                  <wp:posOffset>1604645</wp:posOffset>
                </wp:positionH>
                <wp:positionV relativeFrom="paragraph">
                  <wp:posOffset>263525</wp:posOffset>
                </wp:positionV>
                <wp:extent cx="4170680" cy="15240"/>
                <wp:effectExtent l="444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70680" cy="15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A388E" id="Rectangle 1" o:spid="_x0000_s1026" style="position:absolute;margin-left:126.35pt;margin-top:20.75pt;width:328.4pt;height: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 w:rsidR="00A22AC9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 xml:space="preserve">NOVEMBER </w:t>
      </w:r>
      <w:r w:rsidR="000515C6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22 </w:t>
      </w:r>
      <w:r w:rsidR="002E1D90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UNDER</w:t>
      </w:r>
      <w:r w:rsidR="002E1D90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1</w:t>
      </w:r>
      <w:r w:rsidR="00E87F0C">
        <w:rPr>
          <w:rFonts w:ascii="Calibri" w:eastAsia="Calibri" w:hAnsi="Calibri" w:cs="Calibri"/>
          <w:b/>
          <w:bCs/>
          <w:sz w:val="34"/>
          <w:szCs w:val="34"/>
          <w:u w:val="single"/>
        </w:rPr>
        <w:t>6</w:t>
      </w:r>
      <w:r w:rsidR="00DC573F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00 </w:t>
      </w:r>
      <w:r w:rsidR="00DC573F"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ΤΟΥΡΝΟΥΑ</w:t>
      </w:r>
      <w:r w:rsidR="00DC573F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  <w:r w:rsidR="00DC573F">
        <w:rPr>
          <w:rFonts w:ascii="Calibri" w:eastAsia="Calibri" w:hAnsi="Calibri" w:cs="Calibri"/>
          <w:b/>
          <w:bCs/>
          <w:sz w:val="34"/>
          <w:szCs w:val="34"/>
          <w:u w:val="single"/>
          <w:lang w:val="en-US"/>
        </w:rPr>
        <w:t>ACC</w:t>
      </w:r>
      <w:r w:rsidR="00DC573F" w:rsidRPr="00181FB9">
        <w:rPr>
          <w:rFonts w:ascii="Calibri" w:eastAsia="Calibri" w:hAnsi="Calibri" w:cs="Calibri"/>
          <w:b/>
          <w:bCs/>
          <w:sz w:val="34"/>
          <w:szCs w:val="34"/>
          <w:u w:val="single"/>
        </w:rPr>
        <w:t xml:space="preserve"> </w:t>
      </w:r>
    </w:p>
    <w:p w14:paraId="40B4F604" w14:textId="77777777" w:rsidR="0097594D" w:rsidRPr="00181FB9" w:rsidRDefault="0097594D" w:rsidP="003B336C">
      <w:pPr>
        <w:widowControl w:val="0"/>
        <w:autoSpaceDE w:val="0"/>
        <w:autoSpaceDN w:val="0"/>
        <w:spacing w:before="194" w:after="0" w:line="240" w:lineRule="auto"/>
        <w:ind w:left="1774" w:right="1758"/>
        <w:jc w:val="center"/>
        <w:rPr>
          <w:rFonts w:ascii="Calibri" w:eastAsia="Calibri" w:hAnsi="Calibri" w:cs="Calibri"/>
          <w:b/>
          <w:bCs/>
          <w:sz w:val="34"/>
          <w:szCs w:val="34"/>
        </w:rPr>
      </w:pPr>
      <w:r w:rsidRPr="00DC573F">
        <w:rPr>
          <w:rFonts w:ascii="Calibri" w:eastAsia="Calibri" w:hAnsi="Calibri" w:cs="Calibri"/>
          <w:b/>
          <w:bCs/>
          <w:sz w:val="34"/>
          <w:szCs w:val="34"/>
          <w:u w:val="single"/>
        </w:rPr>
        <w:t>ΠΡΟΚΗΡΥΞΗ</w:t>
      </w:r>
    </w:p>
    <w:p w14:paraId="794EDE07" w14:textId="77777777" w:rsidR="0097594D" w:rsidRPr="00181FB9" w:rsidRDefault="0097594D" w:rsidP="0097439E">
      <w:pPr>
        <w:widowControl w:val="0"/>
        <w:autoSpaceDE w:val="0"/>
        <w:autoSpaceDN w:val="0"/>
        <w:spacing w:before="3" w:after="0" w:line="240" w:lineRule="auto"/>
        <w:jc w:val="both"/>
        <w:rPr>
          <w:rFonts w:ascii="Calibri" w:eastAsia="Calibri" w:hAnsi="Calibri" w:cs="Calibri"/>
          <w:b/>
          <w:szCs w:val="28"/>
        </w:rPr>
      </w:pPr>
    </w:p>
    <w:p w14:paraId="61A8A5EE" w14:textId="77777777" w:rsidR="003B336C" w:rsidRPr="00181FB9" w:rsidRDefault="003B336C" w:rsidP="0097439E">
      <w:pPr>
        <w:widowControl w:val="0"/>
        <w:autoSpaceDE w:val="0"/>
        <w:autoSpaceDN w:val="0"/>
        <w:spacing w:before="69" w:after="0"/>
        <w:ind w:right="83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F2912D" w14:textId="77777777" w:rsidR="00DC573F" w:rsidRPr="00181FB9" w:rsidRDefault="00DC573F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1A2340" w14:textId="77777777" w:rsidR="003A5CB3" w:rsidRPr="00181FB9" w:rsidRDefault="003A5CB3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b/>
          <w:sz w:val="28"/>
          <w:u w:val="single"/>
        </w:rPr>
      </w:pPr>
    </w:p>
    <w:p w14:paraId="7DB82C88" w14:textId="5E9CB5B2" w:rsidR="0097594D" w:rsidRPr="0031564F" w:rsidRDefault="0097594D" w:rsidP="0097439E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Διεύθυνση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αγώνων:</w:t>
      </w:r>
    </w:p>
    <w:p w14:paraId="1D915EA9" w14:textId="77777777" w:rsidR="0097594D" w:rsidRPr="0097439E" w:rsidRDefault="0097594D" w:rsidP="0097439E">
      <w:pPr>
        <w:widowControl w:val="0"/>
        <w:autoSpaceDE w:val="0"/>
        <w:autoSpaceDN w:val="0"/>
        <w:spacing w:before="186" w:after="0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Χώρος διεξαγωγής:</w:t>
      </w:r>
      <w:r w:rsidRPr="0097594D">
        <w:rPr>
          <w:rFonts w:ascii="Times New Roman" w:eastAsia="Calibri" w:hAnsi="Times New Roman" w:cs="Times New Roman"/>
          <w:b/>
          <w:spacing w:val="1"/>
          <w:sz w:val="28"/>
        </w:rPr>
        <w:t xml:space="preserve"> </w:t>
      </w:r>
      <w:r w:rsidR="00DC573F">
        <w:rPr>
          <w:rFonts w:ascii="Times New Roman" w:eastAsia="Calibri" w:hAnsi="Times New Roman" w:cs="Times New Roman"/>
          <w:spacing w:val="1"/>
          <w:sz w:val="28"/>
        </w:rPr>
        <w:t>Καλαμιώτου 19-23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Μοναστηράκι</w:t>
      </w:r>
      <w:r w:rsidR="00886A3C">
        <w:rPr>
          <w:rFonts w:ascii="Times New Roman" w:eastAsia="Calibri" w:hAnsi="Times New Roman" w:cs="Times New Roman"/>
          <w:spacing w:val="1"/>
          <w:sz w:val="28"/>
        </w:rPr>
        <w:t>,</w:t>
      </w:r>
      <w:r w:rsidR="00DC573F">
        <w:rPr>
          <w:rFonts w:ascii="Times New Roman" w:eastAsia="Calibri" w:hAnsi="Times New Roman" w:cs="Times New Roman"/>
          <w:spacing w:val="1"/>
          <w:sz w:val="28"/>
        </w:rPr>
        <w:t xml:space="preserve"> 4</w:t>
      </w:r>
      <w:r w:rsidR="00DC573F" w:rsidRPr="00DC573F">
        <w:rPr>
          <w:rFonts w:ascii="Times New Roman" w:eastAsia="Calibri" w:hAnsi="Times New Roman" w:cs="Times New Roman"/>
          <w:spacing w:val="1"/>
          <w:sz w:val="28"/>
          <w:vertAlign w:val="superscript"/>
        </w:rPr>
        <w:t>ος</w:t>
      </w:r>
      <w:r w:rsidR="00886A3C">
        <w:rPr>
          <w:rFonts w:ascii="Times New Roman" w:eastAsia="Calibri" w:hAnsi="Times New Roman" w:cs="Times New Roman"/>
          <w:spacing w:val="1"/>
          <w:sz w:val="28"/>
        </w:rPr>
        <w:t xml:space="preserve"> όροφος</w:t>
      </w:r>
    </w:p>
    <w:p w14:paraId="2B278AEE" w14:textId="33F0CC4C" w:rsidR="00A22AC9" w:rsidRDefault="002E623E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439E">
        <w:rPr>
          <w:rFonts w:ascii="Times New Roman" w:eastAsia="Calibri" w:hAnsi="Times New Roman" w:cs="Times New Roman"/>
          <w:b/>
          <w:sz w:val="28"/>
          <w:u w:val="single"/>
        </w:rPr>
        <w:t>Επικεφαλής διαιτητής:</w:t>
      </w:r>
      <w:r w:rsidRPr="0097439E">
        <w:rPr>
          <w:rFonts w:ascii="Times New Roman" w:eastAsia="Calibri" w:hAnsi="Times New Roman" w:cs="Times New Roman"/>
          <w:sz w:val="28"/>
        </w:rPr>
        <w:t xml:space="preserve"> </w:t>
      </w:r>
      <w:r w:rsidR="003835B3">
        <w:rPr>
          <w:rFonts w:ascii="Times New Roman" w:eastAsia="Calibri" w:hAnsi="Times New Roman" w:cs="Times New Roman"/>
          <w:sz w:val="28"/>
        </w:rPr>
        <w:t xml:space="preserve">Πλευράκης Γιάννης </w:t>
      </w:r>
    </w:p>
    <w:p w14:paraId="4A53E2B3" w14:textId="170B64D2" w:rsidR="003B336C" w:rsidRDefault="0097594D" w:rsidP="00A22AC9">
      <w:pPr>
        <w:widowControl w:val="0"/>
        <w:autoSpaceDE w:val="0"/>
        <w:autoSpaceDN w:val="0"/>
        <w:spacing w:before="186" w:after="0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Γύροι/συμμετοχές:</w:t>
      </w:r>
      <w:r w:rsidRPr="0097594D">
        <w:rPr>
          <w:rFonts w:ascii="Times New Roman" w:eastAsia="Calibri" w:hAnsi="Times New Roman" w:cs="Times New Roman"/>
          <w:b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7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γύροι</w:t>
      </w:r>
      <w:r w:rsidR="00340C99" w:rsidRPr="0097439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ή 5 γύροι </w:t>
      </w:r>
      <w:r w:rsidR="002E44FE">
        <w:rPr>
          <w:rFonts w:ascii="Times New Roman" w:eastAsia="Calibri" w:hAnsi="Times New Roman" w:cs="Times New Roman"/>
          <w:spacing w:val="-4"/>
          <w:sz w:val="28"/>
        </w:rPr>
        <w:t>με ελβετικό σύστημα</w:t>
      </w:r>
      <w:r w:rsidR="002E44FE">
        <w:rPr>
          <w:rFonts w:ascii="Times New Roman" w:eastAsia="Calibri" w:hAnsi="Times New Roman" w:cs="Times New Roman"/>
          <w:sz w:val="28"/>
        </w:rPr>
        <w:t xml:space="preserve"> </w:t>
      </w:r>
      <w:r w:rsidR="004C591A">
        <w:rPr>
          <w:rFonts w:ascii="Times New Roman" w:eastAsia="Calibri" w:hAnsi="Times New Roman" w:cs="Times New Roman"/>
          <w:sz w:val="28"/>
        </w:rPr>
        <w:t>ανάλογα με τις συμμετοχές</w:t>
      </w:r>
      <w:r w:rsidR="002E44FE">
        <w:rPr>
          <w:rFonts w:ascii="Times New Roman" w:eastAsia="Calibri" w:hAnsi="Times New Roman" w:cs="Times New Roman"/>
          <w:sz w:val="28"/>
        </w:rPr>
        <w:t xml:space="preserve">, </w:t>
      </w:r>
      <w:r w:rsidR="004C591A">
        <w:rPr>
          <w:rFonts w:ascii="Times New Roman" w:eastAsia="Calibri" w:hAnsi="Times New Roman" w:cs="Times New Roman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z w:val="28"/>
        </w:rPr>
        <w:t>θα τηρηθεί σειρά προτεραιότητας</w:t>
      </w:r>
      <w:r w:rsidR="0097439E" w:rsidRPr="0097439E">
        <w:rPr>
          <w:rFonts w:ascii="Times New Roman" w:eastAsia="Calibri" w:hAnsi="Times New Roman" w:cs="Times New Roman"/>
          <w:sz w:val="28"/>
        </w:rPr>
        <w:t xml:space="preserve">.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Δικαίωμα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συμμετοχής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έχουν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>όλοι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szCs w:val="28"/>
        </w:rPr>
        <w:t xml:space="preserve"> </w:t>
      </w:r>
      <w:r w:rsidR="0097439E">
        <w:rPr>
          <w:rFonts w:ascii="Times New Roman" w:eastAsia="Calibri" w:hAnsi="Times New Roman" w:cs="Times New Roman"/>
          <w:b/>
          <w:sz w:val="28"/>
          <w:szCs w:val="28"/>
        </w:rPr>
        <w:t xml:space="preserve">οι 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>αθλητές/ριες</w:t>
      </w:r>
      <w:r w:rsidR="00886A3C">
        <w:rPr>
          <w:rFonts w:ascii="Times New Roman" w:eastAsia="Calibri" w:hAnsi="Times New Roman" w:cs="Times New Roman"/>
          <w:b/>
          <w:sz w:val="28"/>
          <w:szCs w:val="28"/>
        </w:rPr>
        <w:t xml:space="preserve"> που το Ελληνικό ή το Διεθνές (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Fide</w:t>
      </w:r>
      <w:r w:rsidR="00886A3C" w:rsidRPr="00886A3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86A3C">
        <w:rPr>
          <w:rFonts w:ascii="Times New Roman" w:eastAsia="Calibri" w:hAnsi="Times New Roman" w:cs="Times New Roman"/>
          <w:b/>
          <w:sz w:val="28"/>
          <w:szCs w:val="28"/>
          <w:lang w:val="en-US"/>
        </w:rPr>
        <w:t>standard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 xml:space="preserve">) </w:t>
      </w:r>
      <w:r w:rsidR="002E1D90" w:rsidRPr="00392E6F">
        <w:rPr>
          <w:rFonts w:ascii="Times New Roman" w:eastAsia="Calibri" w:hAnsi="Times New Roman" w:cs="Times New Roman"/>
          <w:b/>
          <w:sz w:val="28"/>
          <w:szCs w:val="28"/>
        </w:rPr>
        <w:t>έλο δεν ξεπερνά το 1</w:t>
      </w:r>
      <w:r w:rsidR="002C61BB" w:rsidRPr="00392E6F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886A3C" w:rsidRPr="00392E6F">
        <w:rPr>
          <w:rFonts w:ascii="Times New Roman" w:eastAsia="Calibri" w:hAnsi="Times New Roman" w:cs="Times New Roman"/>
          <w:b/>
          <w:sz w:val="28"/>
          <w:szCs w:val="28"/>
        </w:rPr>
        <w:t>00</w:t>
      </w:r>
      <w:r w:rsidRPr="00392E6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F2CBC61" w14:textId="77777777" w:rsidR="0097594D" w:rsidRPr="00392E6F" w:rsidRDefault="0097594D" w:rsidP="003B336C">
      <w:pPr>
        <w:widowControl w:val="0"/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Ημέρες και ώρες: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243966D" w14:textId="2DA1AB67" w:rsidR="0097594D" w:rsidRPr="0097439E" w:rsidRDefault="002E1D90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/>
        <w:ind w:right="11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1ος γύρος </w:t>
      </w:r>
      <w:r w:rsidR="00E87F0C">
        <w:rPr>
          <w:rFonts w:ascii="Times New Roman" w:eastAsia="Calibri" w:hAnsi="Times New Roman" w:cs="Times New Roman"/>
          <w:sz w:val="28"/>
          <w:szCs w:val="28"/>
        </w:rPr>
        <w:t>Πέμπτη</w:t>
      </w:r>
      <w:r w:rsidR="002C61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z w:val="28"/>
          <w:szCs w:val="28"/>
        </w:rPr>
        <w:t>10</w:t>
      </w:r>
      <w:r w:rsidR="00A22AC9" w:rsidRPr="00A22AC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2AC9">
        <w:rPr>
          <w:rFonts w:ascii="Times New Roman" w:eastAsia="Calibri" w:hAnsi="Times New Roman" w:cs="Times New Roman"/>
          <w:sz w:val="28"/>
          <w:szCs w:val="28"/>
        </w:rPr>
        <w:t>Νοεμβρίου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A245A">
        <w:rPr>
          <w:rFonts w:ascii="Times New Roman" w:eastAsia="Calibri" w:hAnsi="Times New Roman" w:cs="Times New Roman"/>
          <w:sz w:val="28"/>
          <w:szCs w:val="28"/>
        </w:rPr>
        <w:t>Ώρα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Pr="002E1D90">
        <w:rPr>
          <w:rFonts w:ascii="Times New Roman" w:eastAsia="Calibri" w:hAnsi="Times New Roman" w:cs="Times New Roman"/>
          <w:sz w:val="28"/>
          <w:szCs w:val="28"/>
        </w:rPr>
        <w:t>17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2E1D90">
        <w:rPr>
          <w:rFonts w:ascii="Times New Roman" w:eastAsia="Calibri" w:hAnsi="Times New Roman" w:cs="Times New Roman"/>
          <w:sz w:val="28"/>
          <w:szCs w:val="28"/>
        </w:rPr>
        <w:t>3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0, Επιβεβαίωση</w:t>
      </w:r>
      <w:r w:rsidR="00181FB9" w:rsidRPr="00181F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>συμμετοχών</w:t>
      </w:r>
      <w:r w:rsidR="0097594D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4A245A" w:rsidRPr="0097439E">
        <w:rPr>
          <w:rFonts w:ascii="Times New Roman" w:eastAsia="Calibri" w:hAnsi="Times New Roman" w:cs="Times New Roman"/>
          <w:spacing w:val="-1"/>
          <w:sz w:val="28"/>
          <w:szCs w:val="28"/>
        </w:rPr>
        <w:t>έ</w:t>
      </w:r>
      <w:r w:rsidR="004A245A" w:rsidRPr="0097439E">
        <w:rPr>
          <w:rFonts w:ascii="Times New Roman" w:eastAsia="Calibri" w:hAnsi="Times New Roman" w:cs="Times New Roman"/>
          <w:sz w:val="28"/>
          <w:szCs w:val="28"/>
        </w:rPr>
        <w:t>ως</w:t>
      </w:r>
      <w:r w:rsidR="0097594D" w:rsidRPr="009743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4826">
        <w:rPr>
          <w:rFonts w:ascii="Times New Roman" w:eastAsia="Calibri" w:hAnsi="Times New Roman" w:cs="Times New Roman"/>
          <w:sz w:val="28"/>
          <w:szCs w:val="28"/>
        </w:rPr>
        <w:t>10 λεπτά πριν την έναρξη</w:t>
      </w:r>
    </w:p>
    <w:p w14:paraId="35EEAE7D" w14:textId="6B41DF12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6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2ος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17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Νοεμβρίου 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2C61BB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2C61BB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20A8B18D" w14:textId="5B1AAED7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3ος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24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Νοεμβρίου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17:3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02B03449" w14:textId="10B9C541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4ος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01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E87F0C">
        <w:rPr>
          <w:rFonts w:ascii="Times New Roman" w:eastAsia="Calibri" w:hAnsi="Times New Roman" w:cs="Times New Roman"/>
          <w:spacing w:val="-3"/>
          <w:sz w:val="28"/>
          <w:szCs w:val="28"/>
        </w:rPr>
        <w:t>Δεκεμβρίου</w:t>
      </w:r>
      <w:r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3CD281A0" w14:textId="096DE7B0" w:rsidR="0097594D" w:rsidRPr="00392E6F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5ος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F3BC0">
        <w:rPr>
          <w:rFonts w:ascii="Times New Roman" w:eastAsia="Calibri" w:hAnsi="Times New Roman" w:cs="Times New Roman"/>
          <w:spacing w:val="-3"/>
          <w:sz w:val="28"/>
          <w:szCs w:val="28"/>
        </w:rPr>
        <w:t>Πέμπτη 08 Δεκεμβρίου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7</w:t>
      </w:r>
      <w:r w:rsidR="002E1D90" w:rsidRPr="00392E6F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392E6F">
        <w:rPr>
          <w:rFonts w:ascii="Times New Roman" w:eastAsia="Calibri" w:hAnsi="Times New Roman" w:cs="Times New Roman"/>
          <w:sz w:val="28"/>
          <w:szCs w:val="28"/>
          <w:lang w:val="en-US"/>
        </w:rPr>
        <w:t>3</w:t>
      </w:r>
      <w:r w:rsidRPr="00392E6F">
        <w:rPr>
          <w:rFonts w:ascii="Times New Roman" w:eastAsia="Calibri" w:hAnsi="Times New Roman" w:cs="Times New Roman"/>
          <w:sz w:val="28"/>
          <w:szCs w:val="28"/>
        </w:rPr>
        <w:t>0</w:t>
      </w:r>
    </w:p>
    <w:p w14:paraId="72C3BE4D" w14:textId="4F3C424A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7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2E6F">
        <w:rPr>
          <w:rFonts w:ascii="Times New Roman" w:eastAsia="Calibri" w:hAnsi="Times New Roman" w:cs="Times New Roman"/>
          <w:sz w:val="28"/>
          <w:szCs w:val="28"/>
        </w:rPr>
        <w:t>6ος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Pr="00392E6F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F3BC0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 w:rsidRPr="00392E6F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F3BC0">
        <w:rPr>
          <w:rFonts w:ascii="Times New Roman" w:eastAsia="Calibri" w:hAnsi="Times New Roman" w:cs="Times New Roman"/>
          <w:spacing w:val="-3"/>
          <w:sz w:val="28"/>
          <w:szCs w:val="28"/>
        </w:rPr>
        <w:t>15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Δεκεμβρίου </w:t>
      </w:r>
      <w:r w:rsidR="00340C99" w:rsidRPr="00392E6F">
        <w:rPr>
          <w:rFonts w:ascii="Times New Roman" w:eastAsia="Calibri" w:hAnsi="Times New Roman" w:cs="Times New Roman"/>
          <w:sz w:val="28"/>
          <w:szCs w:val="28"/>
        </w:rPr>
        <w:t>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(αν χρειαστεί)</w:t>
      </w:r>
    </w:p>
    <w:p w14:paraId="5A688562" w14:textId="06561F15" w:rsidR="0097594D" w:rsidRPr="0097439E" w:rsidRDefault="0097594D" w:rsidP="0097439E">
      <w:pPr>
        <w:pStyle w:val="a3"/>
        <w:widowControl w:val="0"/>
        <w:numPr>
          <w:ilvl w:val="0"/>
          <w:numId w:val="1"/>
        </w:numPr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39E">
        <w:rPr>
          <w:rFonts w:ascii="Times New Roman" w:eastAsia="Calibri" w:hAnsi="Times New Roman" w:cs="Times New Roman"/>
          <w:sz w:val="28"/>
          <w:szCs w:val="28"/>
        </w:rPr>
        <w:t>7ος</w:t>
      </w:r>
      <w:r w:rsidRPr="0097439E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97439E">
        <w:rPr>
          <w:rFonts w:ascii="Times New Roman" w:eastAsia="Calibri" w:hAnsi="Times New Roman" w:cs="Times New Roman"/>
          <w:sz w:val="28"/>
          <w:szCs w:val="28"/>
        </w:rPr>
        <w:t>γύρος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F3BC0">
        <w:rPr>
          <w:rFonts w:ascii="Times New Roman" w:eastAsia="Calibri" w:hAnsi="Times New Roman" w:cs="Times New Roman"/>
          <w:spacing w:val="-3"/>
          <w:sz w:val="28"/>
          <w:szCs w:val="28"/>
        </w:rPr>
        <w:t>Πέμπτη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7F3BC0">
        <w:rPr>
          <w:rFonts w:ascii="Times New Roman" w:eastAsia="Calibri" w:hAnsi="Times New Roman" w:cs="Times New Roman"/>
          <w:spacing w:val="-3"/>
          <w:sz w:val="28"/>
          <w:szCs w:val="28"/>
        </w:rPr>
        <w:t>22</w:t>
      </w:r>
      <w:r w:rsidR="002C61B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A22AC9">
        <w:rPr>
          <w:rFonts w:ascii="Times New Roman" w:eastAsia="Calibri" w:hAnsi="Times New Roman" w:cs="Times New Roman"/>
          <w:spacing w:val="-3"/>
          <w:sz w:val="28"/>
          <w:szCs w:val="28"/>
        </w:rPr>
        <w:t>Δεκεμβρίου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2022</w:t>
      </w:r>
      <w:r w:rsidRPr="0097439E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  <w:szCs w:val="28"/>
        </w:rPr>
        <w:t>1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7</w:t>
      </w:r>
      <w:r w:rsidR="002E1D90">
        <w:rPr>
          <w:rFonts w:ascii="Times New Roman" w:eastAsia="Calibri" w:hAnsi="Times New Roman" w:cs="Times New Roman"/>
          <w:sz w:val="28"/>
          <w:szCs w:val="28"/>
        </w:rPr>
        <w:t>:</w:t>
      </w:r>
      <w:r w:rsidR="002E1D90" w:rsidRPr="0005564D">
        <w:rPr>
          <w:rFonts w:ascii="Times New Roman" w:eastAsia="Calibri" w:hAnsi="Times New Roman" w:cs="Times New Roman"/>
          <w:sz w:val="28"/>
          <w:szCs w:val="28"/>
        </w:rPr>
        <w:t>3</w:t>
      </w:r>
      <w:r w:rsidRPr="0097439E">
        <w:rPr>
          <w:rFonts w:ascii="Times New Roman" w:eastAsia="Calibri" w:hAnsi="Times New Roman" w:cs="Times New Roman"/>
          <w:sz w:val="28"/>
          <w:szCs w:val="28"/>
        </w:rPr>
        <w:t>0</w:t>
      </w:r>
      <w:r w:rsidR="0005564D">
        <w:rPr>
          <w:rFonts w:ascii="Times New Roman" w:eastAsia="Calibri" w:hAnsi="Times New Roman" w:cs="Times New Roman"/>
          <w:sz w:val="28"/>
          <w:szCs w:val="28"/>
        </w:rPr>
        <w:t xml:space="preserve"> (αν χρειαστεί)</w:t>
      </w:r>
    </w:p>
    <w:p w14:paraId="76D1F2B7" w14:textId="77777777" w:rsidR="00340C99" w:rsidRPr="0097439E" w:rsidRDefault="0097594D" w:rsidP="003B336C">
      <w:pPr>
        <w:widowControl w:val="0"/>
        <w:autoSpaceDE w:val="0"/>
        <w:autoSpaceDN w:val="0"/>
        <w:spacing w:before="188" w:after="0" w:line="240" w:lineRule="auto"/>
        <w:jc w:val="both"/>
        <w:rPr>
          <w:rFonts w:ascii="Times New Roman" w:eastAsia="Calibri" w:hAnsi="Times New Roman" w:cs="Times New Roman"/>
          <w:spacing w:val="-4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Χρόνος</w:t>
      </w:r>
      <w:r w:rsidRPr="0097594D">
        <w:rPr>
          <w:rFonts w:ascii="Times New Roman" w:eastAsia="Calibri" w:hAnsi="Times New Roman" w:cs="Times New Roman"/>
          <w:b/>
          <w:spacing w:val="-3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σκέψης</w:t>
      </w:r>
      <w:r w:rsidR="002E623E" w:rsidRPr="0097439E">
        <w:rPr>
          <w:rFonts w:ascii="Times New Roman" w:eastAsia="Calibri" w:hAnsi="Times New Roman" w:cs="Times New Roman"/>
          <w:b/>
          <w:sz w:val="28"/>
          <w:u w:val="single"/>
        </w:rPr>
        <w:t>/Κανονισμοί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Οι αγώνες θα διεξαχθούν με </w:t>
      </w:r>
      <w:r w:rsidR="0097439E">
        <w:rPr>
          <w:rFonts w:ascii="Times New Roman" w:eastAsia="Calibri" w:hAnsi="Times New Roman" w:cs="Times New Roman"/>
          <w:spacing w:val="-4"/>
          <w:sz w:val="28"/>
        </w:rPr>
        <w:t xml:space="preserve">χρόνο σκέψης, </w:t>
      </w:r>
      <w:r w:rsidR="00D81970">
        <w:rPr>
          <w:rFonts w:ascii="Times New Roman" w:eastAsia="Calibri" w:hAnsi="Times New Roman" w:cs="Times New Roman"/>
          <w:spacing w:val="-4"/>
          <w:sz w:val="28"/>
        </w:rPr>
        <w:t>για κάθε παίκτη, 6</w:t>
      </w:r>
      <w:r w:rsidR="00340C99" w:rsidRPr="0097439E">
        <w:rPr>
          <w:rFonts w:ascii="Times New Roman" w:eastAsia="Calibri" w:hAnsi="Times New Roman" w:cs="Times New Roman"/>
          <w:spacing w:val="-4"/>
          <w:sz w:val="28"/>
        </w:rPr>
        <w:t xml:space="preserve">0 λεπτά + 30 δευτερόλεπτα για κάθε κίνηση από την αρχή της παρτίδας. Γραφή των κινήσεων υποχρεωτική. Οι παρτίδες διέπονται από τους κανονισμούς της </w:t>
      </w:r>
      <w:r w:rsidR="00340C99" w:rsidRPr="0097439E">
        <w:rPr>
          <w:rFonts w:ascii="Times New Roman" w:eastAsia="Calibri" w:hAnsi="Times New Roman" w:cs="Times New Roman"/>
          <w:spacing w:val="-4"/>
          <w:sz w:val="28"/>
          <w:lang w:val="en-US"/>
        </w:rPr>
        <w:t>FIDE</w:t>
      </w:r>
      <w:r w:rsidR="002E623E" w:rsidRPr="0097439E">
        <w:rPr>
          <w:rFonts w:ascii="Times New Roman" w:eastAsia="Calibri" w:hAnsi="Times New Roman" w:cs="Times New Roman"/>
          <w:spacing w:val="-4"/>
          <w:sz w:val="28"/>
        </w:rPr>
        <w:t xml:space="preserve"> και της ΕΣΟ. </w:t>
      </w:r>
    </w:p>
    <w:p w14:paraId="6F5948D2" w14:textId="77777777" w:rsidR="00361F84" w:rsidRDefault="0097594D" w:rsidP="003B336C">
      <w:pPr>
        <w:widowControl w:val="0"/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Κριτήρια ισοβαθμίας: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4B81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Αποτέλεσμα μεταξύ των ισόβαθμων </w:t>
      </w:r>
    </w:p>
    <w:p w14:paraId="1EAD0952" w14:textId="77777777" w:rsidR="00361F84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 xml:space="preserve">Μπούχολτζ </w:t>
      </w:r>
    </w:p>
    <w:p w14:paraId="3A27E39A" w14:textId="77777777" w:rsidR="0097594D" w:rsidRPr="00361F84" w:rsidRDefault="0097594D" w:rsidP="00361F84">
      <w:pPr>
        <w:pStyle w:val="a3"/>
        <w:widowControl w:val="0"/>
        <w:numPr>
          <w:ilvl w:val="0"/>
          <w:numId w:val="2"/>
        </w:numPr>
        <w:autoSpaceDE w:val="0"/>
        <w:autoSpaceDN w:val="0"/>
        <w:spacing w:before="187" w:after="0"/>
        <w:ind w:right="45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F84">
        <w:rPr>
          <w:rFonts w:ascii="Times New Roman" w:eastAsia="Calibri" w:hAnsi="Times New Roman" w:cs="Times New Roman"/>
          <w:sz w:val="28"/>
          <w:szCs w:val="28"/>
        </w:rPr>
        <w:t>Άθροισμα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προοδευτικής</w:t>
      </w:r>
      <w:r w:rsidRPr="00361F84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βαθμολογίας και</w:t>
      </w:r>
      <w:r w:rsidRP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κριτήρια</w:t>
      </w:r>
      <w:r w:rsidRPr="00361F84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 w:rsidRPr="00361F84">
        <w:rPr>
          <w:rFonts w:ascii="Times New Roman" w:eastAsia="Calibri" w:hAnsi="Times New Roman" w:cs="Times New Roman"/>
          <w:sz w:val="28"/>
          <w:szCs w:val="28"/>
        </w:rPr>
        <w:t>άρσης της</w:t>
      </w:r>
    </w:p>
    <w:p w14:paraId="27535E58" w14:textId="133DE7C1" w:rsidR="0097594D" w:rsidRPr="0097594D" w:rsidRDefault="0097594D" w:rsidP="003B336C">
      <w:pPr>
        <w:widowControl w:val="0"/>
        <w:autoSpaceDE w:val="0"/>
        <w:autoSpaceDN w:val="0"/>
        <w:spacing w:before="159" w:after="0"/>
        <w:ind w:right="33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Εξαιρέσεις/αναβολές: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>Οι παίκτες δικαιούνται να ζητήσουν εξαίρεση από οποιονδήποτε γύρο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Οι παίκτες που θα ζητήσουν εξαίρεση (μέχρι δύο) </w:t>
      </w:r>
      <w:r w:rsidR="002E623E" w:rsidRPr="003B336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πριν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από την έναρξη του τουρνουά για οποιονδήποτε γύρο (εκτός από τον</w:t>
      </w:r>
      <w:r w:rsidR="00361F84">
        <w:rPr>
          <w:rFonts w:ascii="Times New Roman" w:eastAsia="Calibri" w:hAnsi="Times New Roman" w:cs="Times New Roman"/>
          <w:sz w:val="28"/>
          <w:szCs w:val="28"/>
        </w:rPr>
        <w:t xml:space="preserve"> τελευταίο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>) θα παίρνουν μισό πόντο</w:t>
      </w:r>
      <w:r w:rsidR="002E623E" w:rsidRPr="0097439E">
        <w:rPr>
          <w:rFonts w:ascii="Times New Roman" w:eastAsia="Calibri" w:hAnsi="Times New Roman" w:cs="Times New Roman"/>
          <w:sz w:val="28"/>
          <w:szCs w:val="28"/>
        </w:rPr>
        <w:t xml:space="preserve"> για κάθε γύρο.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 Αναβολή αναμέτρησης μπορεί να γίνει με</w:t>
      </w:r>
      <w:r w:rsidR="003C2EEE">
        <w:rPr>
          <w:rFonts w:ascii="Times New Roman" w:eastAsia="Calibri" w:hAnsi="Times New Roman" w:cs="Times New Roman"/>
          <w:sz w:val="28"/>
          <w:szCs w:val="28"/>
        </w:rPr>
        <w:t xml:space="preserve">τά από συμφωνία </w:t>
      </w:r>
      <w:r w:rsidR="001056CF" w:rsidRPr="0097439E">
        <w:rPr>
          <w:rFonts w:ascii="Times New Roman" w:eastAsia="Calibri" w:hAnsi="Times New Roman" w:cs="Times New Roman"/>
          <w:sz w:val="28"/>
          <w:szCs w:val="28"/>
        </w:rPr>
        <w:t xml:space="preserve">των παικτών και ενημέρωση </w:t>
      </w:r>
      <w:r w:rsidR="00361F84">
        <w:rPr>
          <w:rFonts w:ascii="Times New Roman" w:eastAsia="Calibri" w:hAnsi="Times New Roman" w:cs="Times New Roman"/>
          <w:sz w:val="28"/>
          <w:szCs w:val="28"/>
        </w:rPr>
        <w:t>του διαιτητή</w:t>
      </w:r>
      <w:r w:rsidR="003C2EEE">
        <w:rPr>
          <w:rFonts w:ascii="Times New Roman" w:eastAsia="Calibri" w:hAnsi="Times New Roman" w:cs="Times New Roman"/>
          <w:sz w:val="28"/>
          <w:szCs w:val="28"/>
        </w:rPr>
        <w:t>. Ο αγώνας πρέπει να πραγματοποιηθεί πριν την διεξαγωγή του επόμενου γύρου</w:t>
      </w:r>
      <w:r w:rsidR="00361F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4570FD0" w14:textId="77777777" w:rsidR="00886A3C" w:rsidRDefault="0097594D" w:rsidP="00D459F6">
      <w:pPr>
        <w:widowControl w:val="0"/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Έπαθλα: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B068118" w14:textId="57CA2C5D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30%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>των παραβόλων</w:t>
      </w:r>
      <w:r w:rsidR="0097439E" w:rsidRPr="00886A3C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14:paraId="23934A17" w14:textId="185D58F4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20%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παραβόλων </w:t>
      </w:r>
    </w:p>
    <w:p w14:paraId="648E1C0F" w14:textId="77D2E8A4" w:rsidR="00361F84" w:rsidRPr="00886A3C" w:rsidRDefault="0097594D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3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10% επί </w:t>
      </w:r>
      <w:r w:rsidR="00B76266">
        <w:rPr>
          <w:rFonts w:ascii="Times New Roman" w:eastAsia="Calibri" w:hAnsi="Times New Roman" w:cs="Times New Roman"/>
          <w:sz w:val="28"/>
          <w:szCs w:val="28"/>
        </w:rPr>
        <w:t xml:space="preserve">του συνόλου </w:t>
      </w:r>
      <w:r w:rsidR="00361F84" w:rsidRPr="00886A3C">
        <w:rPr>
          <w:rFonts w:ascii="Times New Roman" w:eastAsia="Calibri" w:hAnsi="Times New Roman" w:cs="Times New Roman"/>
          <w:sz w:val="28"/>
          <w:szCs w:val="28"/>
        </w:rPr>
        <w:t xml:space="preserve">των παραβόλων </w:t>
      </w:r>
    </w:p>
    <w:p w14:paraId="3AD76522" w14:textId="3BFBE43C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lastRenderedPageBreak/>
        <w:t>4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>
        <w:rPr>
          <w:rFonts w:ascii="Times New Roman" w:eastAsia="Calibri" w:hAnsi="Times New Roman" w:cs="Times New Roman"/>
          <w:sz w:val="28"/>
          <w:szCs w:val="28"/>
        </w:rPr>
        <w:t>σκακιστικό βιβλίο</w:t>
      </w:r>
    </w:p>
    <w:p w14:paraId="744FA297" w14:textId="1120E345" w:rsidR="00361F84" w:rsidRPr="00886A3C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5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εκπτω</w:t>
      </w:r>
      <w:r w:rsidR="00BB19A2">
        <w:rPr>
          <w:rFonts w:ascii="Times New Roman" w:eastAsia="Calibri" w:hAnsi="Times New Roman" w:cs="Times New Roman"/>
          <w:sz w:val="28"/>
          <w:szCs w:val="28"/>
        </w:rPr>
        <w:t>τ</w:t>
      </w:r>
      <w:r w:rsidR="00BB19A2" w:rsidRPr="00886A3C">
        <w:rPr>
          <w:rFonts w:ascii="Times New Roman" w:eastAsia="Calibri" w:hAnsi="Times New Roman" w:cs="Times New Roman"/>
          <w:sz w:val="28"/>
          <w:szCs w:val="28"/>
        </w:rPr>
        <w:t>ικό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30</w:t>
      </w:r>
      <w:r w:rsidRPr="00886A3C">
        <w:rPr>
          <w:rFonts w:ascii="Times New Roman" w:eastAsia="Calibri" w:hAnsi="Times New Roman" w:cs="Times New Roman"/>
          <w:sz w:val="28"/>
          <w:szCs w:val="28"/>
        </w:rPr>
        <w:t>%</w:t>
      </w:r>
    </w:p>
    <w:p w14:paraId="2E1D6182" w14:textId="2367CF3F" w:rsidR="0097594D" w:rsidRDefault="00361F84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86A3C">
        <w:rPr>
          <w:rFonts w:ascii="Times New Roman" w:eastAsia="Calibri" w:hAnsi="Times New Roman" w:cs="Times New Roman"/>
          <w:sz w:val="28"/>
          <w:szCs w:val="28"/>
        </w:rPr>
        <w:t>6</w:t>
      </w:r>
      <w:r w:rsidRPr="00886A3C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117168223"/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 w:rsidR="00BB19A2">
        <w:rPr>
          <w:rFonts w:ascii="Times New Roman" w:eastAsia="Calibri" w:hAnsi="Times New Roman" w:cs="Times New Roman"/>
          <w:sz w:val="28"/>
          <w:szCs w:val="28"/>
        </w:rPr>
        <w:t>2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  <w:bookmarkEnd w:id="0"/>
    </w:p>
    <w:p w14:paraId="60865EC7" w14:textId="55AE349F" w:rsidR="00BB19A2" w:rsidRPr="00886A3C" w:rsidRDefault="00BB19A2" w:rsidP="00886A3C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159" w:after="0"/>
        <w:ind w:right="8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BB19A2">
        <w:rPr>
          <w:rFonts w:ascii="Times New Roman" w:eastAsia="Calibri" w:hAnsi="Times New Roman" w:cs="Times New Roman"/>
          <w:sz w:val="28"/>
          <w:szCs w:val="28"/>
          <w:vertAlign w:val="superscript"/>
        </w:rPr>
        <w:t>ος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86A3C">
        <w:rPr>
          <w:rFonts w:ascii="Times New Roman" w:eastAsia="Calibri" w:hAnsi="Times New Roman" w:cs="Times New Roman"/>
          <w:sz w:val="28"/>
          <w:szCs w:val="28"/>
        </w:rPr>
        <w:t xml:space="preserve">εκπτωτικό κουπόνι 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886A3C">
        <w:rPr>
          <w:rFonts w:ascii="Times New Roman" w:eastAsia="Calibri" w:hAnsi="Times New Roman" w:cs="Times New Roman"/>
          <w:sz w:val="28"/>
          <w:szCs w:val="28"/>
        </w:rPr>
        <w:t>0%</w:t>
      </w:r>
    </w:p>
    <w:p w14:paraId="38328C5F" w14:textId="08FD4FE1" w:rsidR="0097594D" w:rsidRPr="0097594D" w:rsidRDefault="0097594D" w:rsidP="0097439E">
      <w:pPr>
        <w:widowControl w:val="0"/>
        <w:autoSpaceDE w:val="0"/>
        <w:autoSpaceDN w:val="0"/>
        <w:spacing w:before="186"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97594D">
        <w:rPr>
          <w:rFonts w:ascii="Times New Roman" w:eastAsia="Calibri" w:hAnsi="Times New Roman" w:cs="Times New Roman"/>
          <w:b/>
          <w:sz w:val="28"/>
          <w:u w:val="single"/>
        </w:rPr>
        <w:t>Παράβολο</w:t>
      </w:r>
      <w:r w:rsidRPr="0097594D">
        <w:rPr>
          <w:rFonts w:ascii="Times New Roman" w:eastAsia="Calibri" w:hAnsi="Times New Roman" w:cs="Times New Roman"/>
          <w:b/>
          <w:spacing w:val="-4"/>
          <w:sz w:val="28"/>
          <w:u w:val="single"/>
        </w:rPr>
        <w:t xml:space="preserve"> </w:t>
      </w:r>
      <w:r w:rsidRPr="0097594D">
        <w:rPr>
          <w:rFonts w:ascii="Times New Roman" w:eastAsia="Calibri" w:hAnsi="Times New Roman" w:cs="Times New Roman"/>
          <w:b/>
          <w:sz w:val="28"/>
          <w:u w:val="single"/>
        </w:rPr>
        <w:t>συμμετοχής:</w:t>
      </w:r>
      <w:r w:rsidRPr="0097594D">
        <w:rPr>
          <w:rFonts w:ascii="Times New Roman" w:eastAsia="Calibri" w:hAnsi="Times New Roman" w:cs="Times New Roman"/>
          <w:b/>
          <w:spacing w:val="-4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>30</w:t>
      </w:r>
      <w:r w:rsidRPr="0097594D">
        <w:rPr>
          <w:rFonts w:ascii="Times New Roman" w:eastAsia="Calibri" w:hAnsi="Times New Roman" w:cs="Times New Roman"/>
          <w:spacing w:val="-3"/>
          <w:sz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</w:rPr>
        <w:t>ευρώ.</w:t>
      </w:r>
      <w:r w:rsidR="00D81970">
        <w:rPr>
          <w:rFonts w:ascii="Times New Roman" w:eastAsia="Calibri" w:hAnsi="Times New Roman" w:cs="Times New Roman"/>
          <w:sz w:val="28"/>
        </w:rPr>
        <w:t xml:space="preserve"> </w:t>
      </w:r>
      <w:r w:rsidR="002E1D90">
        <w:rPr>
          <w:rFonts w:ascii="Times New Roman" w:eastAsia="Calibri" w:hAnsi="Times New Roman" w:cs="Times New Roman"/>
          <w:sz w:val="28"/>
        </w:rPr>
        <w:t xml:space="preserve">Όσοι καταθέσουν το παράβολο έως και </w:t>
      </w:r>
      <w:r w:rsidR="002E44FE">
        <w:rPr>
          <w:rFonts w:ascii="Times New Roman" w:eastAsia="Calibri" w:hAnsi="Times New Roman" w:cs="Times New Roman"/>
          <w:sz w:val="28"/>
        </w:rPr>
        <w:t>μια (1) εβδομάδα πριν την έναρξη του τουρνουά</w:t>
      </w:r>
      <w:r w:rsidR="004B3D49">
        <w:rPr>
          <w:rFonts w:ascii="Times New Roman" w:eastAsia="Calibri" w:hAnsi="Times New Roman" w:cs="Times New Roman"/>
          <w:sz w:val="28"/>
        </w:rPr>
        <w:t xml:space="preserve"> 25 ευρώ</w:t>
      </w:r>
      <w:r w:rsidR="002E1D90">
        <w:rPr>
          <w:rFonts w:ascii="Times New Roman" w:eastAsia="Calibri" w:hAnsi="Times New Roman" w:cs="Times New Roman"/>
          <w:sz w:val="28"/>
        </w:rPr>
        <w:t>.</w:t>
      </w:r>
    </w:p>
    <w:p w14:paraId="063FF1AE" w14:textId="2C6179FD" w:rsidR="0097594D" w:rsidRPr="0097594D" w:rsidRDefault="0097594D" w:rsidP="0097439E">
      <w:pPr>
        <w:widowControl w:val="0"/>
        <w:autoSpaceDE w:val="0"/>
        <w:autoSpaceDN w:val="0"/>
        <w:spacing w:before="187" w:after="0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594D">
        <w:rPr>
          <w:rFonts w:ascii="Times New Roman" w:eastAsia="Calibri" w:hAnsi="Times New Roman" w:cs="Times New Roman"/>
          <w:b/>
          <w:sz w:val="28"/>
          <w:szCs w:val="28"/>
          <w:u w:val="single"/>
        </w:rPr>
        <w:t>Δηλώσεις συμμετοχής:</w:t>
      </w:r>
      <w:r w:rsidRPr="0097594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361F84">
        <w:rPr>
          <w:rFonts w:ascii="Times New Roman" w:eastAsia="Calibri" w:hAnsi="Times New Roman" w:cs="Times New Roman"/>
          <w:sz w:val="28"/>
          <w:szCs w:val="28"/>
        </w:rPr>
        <w:t>Στο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 email</w:t>
      </w:r>
      <w:r w:rsidR="00361F84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hyperlink r:id="rId5" w:history="1"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yiannis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plevrakis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@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gmail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</w:rPr>
          <w:t>.</w:t>
        </w:r>
        <w:r w:rsidR="004B3D49" w:rsidRPr="00074946">
          <w:rPr>
            <w:rStyle w:val="-"/>
            <w:rFonts w:ascii="Times New Roman" w:eastAsia="Calibri" w:hAnsi="Times New Roman" w:cs="Times New Roman"/>
            <w:sz w:val="28"/>
            <w:szCs w:val="28"/>
            <w:lang w:val="en-US"/>
          </w:rPr>
          <w:t>om</w:t>
        </w:r>
      </w:hyperlink>
      <w:r w:rsidR="00D459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ή τηλεφωνικά στο</w:t>
      </w:r>
      <w:r w:rsidRPr="0097594D">
        <w:rPr>
          <w:rFonts w:ascii="Times New Roman" w:eastAsia="Calibri" w:hAnsi="Times New Roman" w:cs="Times New Roman"/>
          <w:spacing w:val="1"/>
          <w:sz w:val="28"/>
          <w:szCs w:val="28"/>
        </w:rPr>
        <w:t xml:space="preserve"> </w:t>
      </w:r>
      <w:bookmarkStart w:id="1" w:name="_Hlk111547627"/>
      <w:r w:rsidR="000515C6">
        <w:rPr>
          <w:rFonts w:ascii="Times New Roman" w:eastAsia="Calibri" w:hAnsi="Times New Roman" w:cs="Times New Roman"/>
          <w:sz w:val="28"/>
        </w:rPr>
        <w:t>69</w:t>
      </w:r>
      <w:bookmarkEnd w:id="1"/>
      <w:r w:rsidR="00A22AC9">
        <w:rPr>
          <w:rFonts w:ascii="Times New Roman" w:eastAsia="Calibri" w:hAnsi="Times New Roman" w:cs="Times New Roman"/>
          <w:sz w:val="28"/>
        </w:rPr>
        <w:t>83437986</w:t>
      </w:r>
      <w:r w:rsidRPr="0097594D">
        <w:rPr>
          <w:rFonts w:ascii="Times New Roman" w:eastAsia="Calibri" w:hAnsi="Times New Roman" w:cs="Times New Roman"/>
          <w:sz w:val="28"/>
          <w:szCs w:val="28"/>
        </w:rPr>
        <w:t>, δηλώνοντας ονοματεπώνυμο, αριθμό μητρώου ΕΣΟ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και τηλέφωνο επικοινωνίας</w:t>
      </w:r>
      <w:r w:rsidRPr="0097594D">
        <w:rPr>
          <w:rFonts w:ascii="Times New Roman" w:eastAsia="Calibri" w:hAnsi="Times New Roman" w:cs="Times New Roman"/>
          <w:sz w:val="28"/>
          <w:szCs w:val="28"/>
        </w:rPr>
        <w:t xml:space="preserve">. Παράκληση στους συμμετέχοντες να 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ενημερώσουν </w:t>
      </w:r>
      <w:r w:rsidRPr="0097594D">
        <w:rPr>
          <w:rFonts w:ascii="Times New Roman" w:eastAsia="Calibri" w:hAnsi="Times New Roman" w:cs="Times New Roman"/>
          <w:sz w:val="28"/>
          <w:szCs w:val="28"/>
        </w:rPr>
        <w:t>σε περίπτωση μη προσέλευσης ώστε να αναπληρωθεί η συμμετοχή από</w:t>
      </w:r>
      <w:r w:rsidR="00886A3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pacing w:val="-6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τυχόν</w:t>
      </w:r>
      <w:r w:rsidRPr="0097594D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97594D">
        <w:rPr>
          <w:rFonts w:ascii="Times New Roman" w:eastAsia="Calibri" w:hAnsi="Times New Roman" w:cs="Times New Roman"/>
          <w:sz w:val="28"/>
          <w:szCs w:val="28"/>
        </w:rPr>
        <w:t>επιλαχόντες.</w:t>
      </w:r>
    </w:p>
    <w:p w14:paraId="5E275988" w14:textId="77777777" w:rsidR="0097594D" w:rsidRPr="009C2C9C" w:rsidRDefault="0097594D" w:rsidP="0097439E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Θα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τηρηθούν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τα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υγειονομικά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πρωτόκολλα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που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ορίζει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Ομοσπονδία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και</w:t>
      </w:r>
      <w:r w:rsidRPr="009C2C9C">
        <w:rPr>
          <w:rFonts w:ascii="Times New Roman" w:eastAsia="Calibri" w:hAnsi="Times New Roman" w:cs="Times New Roman"/>
          <w:b/>
          <w:spacing w:val="-2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η</w:t>
      </w:r>
      <w:r w:rsidRPr="009C2C9C">
        <w:rPr>
          <w:rFonts w:ascii="Times New Roman" w:eastAsia="Calibri" w:hAnsi="Times New Roman" w:cs="Times New Roman"/>
          <w:b/>
          <w:spacing w:val="-3"/>
          <w:sz w:val="28"/>
          <w:szCs w:val="28"/>
          <w:u w:val="single"/>
        </w:rPr>
        <w:t xml:space="preserve"> </w:t>
      </w:r>
      <w:r w:rsidRPr="009C2C9C">
        <w:rPr>
          <w:rFonts w:ascii="Times New Roman" w:eastAsia="Calibri" w:hAnsi="Times New Roman" w:cs="Times New Roman"/>
          <w:b/>
          <w:sz w:val="28"/>
          <w:szCs w:val="28"/>
          <w:u w:val="single"/>
        </w:rPr>
        <w:t>ΓΓΑ.</w:t>
      </w:r>
    </w:p>
    <w:p w14:paraId="26A28E86" w14:textId="61F11841" w:rsidR="00D459F6" w:rsidRPr="00D459F6" w:rsidRDefault="00D459F6" w:rsidP="00D459F6">
      <w:pPr>
        <w:widowControl w:val="0"/>
        <w:autoSpaceDE w:val="0"/>
        <w:autoSpaceDN w:val="0"/>
        <w:spacing w:before="159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9F6">
        <w:rPr>
          <w:rFonts w:ascii="Times New Roman" w:eastAsia="Calibri" w:hAnsi="Times New Roman" w:cs="Times New Roman"/>
          <w:b/>
          <w:sz w:val="28"/>
          <w:szCs w:val="28"/>
          <w:u w:val="single"/>
        </w:rPr>
        <w:t>Ενστάσεις</w:t>
      </w:r>
      <w:r w:rsidRPr="00D459F6">
        <w:rPr>
          <w:rFonts w:ascii="Times New Roman" w:eastAsia="Calibri" w:hAnsi="Times New Roman" w:cs="Times New Roman"/>
          <w:sz w:val="28"/>
          <w:szCs w:val="28"/>
        </w:rPr>
        <w:t>:</w:t>
      </w:r>
      <w:r w:rsidR="005A0A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459F6">
        <w:rPr>
          <w:rFonts w:ascii="Times New Roman" w:eastAsia="Calibri" w:hAnsi="Times New Roman" w:cs="Times New Roman"/>
          <w:sz w:val="28"/>
          <w:szCs w:val="28"/>
        </w:rPr>
        <w:t>Υποβάλλονται μέχρι και 30 λεπτά μετά το τέλος της τελευταίας παρτίδας του γύρου. Το παράβολο ορίζεται στα 50 ευρώ, το οποίο επιστρέφεται εάν η ένσταση γίνει έστω και μερικώς δεκτή.</w:t>
      </w:r>
    </w:p>
    <w:p w14:paraId="241D102B" w14:textId="6974FDD3" w:rsidR="00404DB0" w:rsidRDefault="00D459F6" w:rsidP="005A0A04">
      <w:pPr>
        <w:widowControl w:val="0"/>
        <w:autoSpaceDE w:val="0"/>
        <w:autoSpaceDN w:val="0"/>
        <w:spacing w:before="159" w:after="0" w:line="240" w:lineRule="auto"/>
      </w:pPr>
      <w:r w:rsidRPr="00D459F6">
        <w:rPr>
          <w:rFonts w:ascii="Times New Roman" w:eastAsia="Calibri" w:hAnsi="Times New Roman" w:cs="Times New Roman"/>
          <w:sz w:val="28"/>
          <w:szCs w:val="28"/>
        </w:rPr>
        <w:t>Για οποιοδήποτε ζήτημα που δεν προβλέπεται από την προκήρυξη των αγώνων ισχύουν οι κανονισμοί της </w:t>
      </w:r>
      <w:r w:rsidRPr="00D459F6">
        <w:rPr>
          <w:rFonts w:ascii="Times New Roman" w:eastAsia="Calibri" w:hAnsi="Times New Roman" w:cs="Times New Roman"/>
          <w:sz w:val="28"/>
          <w:szCs w:val="28"/>
          <w:lang w:val="en-US"/>
        </w:rPr>
        <w:t>FIDE</w:t>
      </w:r>
      <w:r w:rsidRPr="00D459F6">
        <w:rPr>
          <w:rFonts w:ascii="Times New Roman" w:eastAsia="Calibri" w:hAnsi="Times New Roman" w:cs="Times New Roman"/>
          <w:sz w:val="28"/>
          <w:szCs w:val="28"/>
        </w:rPr>
        <w:t> και της ΕΣΟ</w:t>
      </w:r>
    </w:p>
    <w:sectPr w:rsidR="00404DB0">
      <w:pgSz w:w="11910" w:h="16840"/>
      <w:pgMar w:top="660" w:right="10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655AD"/>
    <w:multiLevelType w:val="hybridMultilevel"/>
    <w:tmpl w:val="26E0C0F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71F1D"/>
    <w:multiLevelType w:val="hybridMultilevel"/>
    <w:tmpl w:val="81B443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307F10"/>
    <w:multiLevelType w:val="hybridMultilevel"/>
    <w:tmpl w:val="A97A28D6"/>
    <w:lvl w:ilvl="0" w:tplc="0408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1005405018">
    <w:abstractNumId w:val="2"/>
  </w:num>
  <w:num w:numId="2" w16cid:durableId="925259920">
    <w:abstractNumId w:val="1"/>
  </w:num>
  <w:num w:numId="3" w16cid:durableId="2055690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94D"/>
    <w:rsid w:val="000515C6"/>
    <w:rsid w:val="0005564D"/>
    <w:rsid w:val="001056CF"/>
    <w:rsid w:val="00181FB9"/>
    <w:rsid w:val="002C61BB"/>
    <w:rsid w:val="002E1D90"/>
    <w:rsid w:val="002E44FE"/>
    <w:rsid w:val="002E623E"/>
    <w:rsid w:val="0031564F"/>
    <w:rsid w:val="00340C99"/>
    <w:rsid w:val="00361F84"/>
    <w:rsid w:val="003835B3"/>
    <w:rsid w:val="00392E6F"/>
    <w:rsid w:val="003A5CB3"/>
    <w:rsid w:val="003B336C"/>
    <w:rsid w:val="003C2EEE"/>
    <w:rsid w:val="00404DB0"/>
    <w:rsid w:val="004A245A"/>
    <w:rsid w:val="004B3D49"/>
    <w:rsid w:val="004C591A"/>
    <w:rsid w:val="004D2C2C"/>
    <w:rsid w:val="005736AA"/>
    <w:rsid w:val="00587DB9"/>
    <w:rsid w:val="005A0A04"/>
    <w:rsid w:val="007F3BC0"/>
    <w:rsid w:val="00886A3C"/>
    <w:rsid w:val="009146C3"/>
    <w:rsid w:val="0094433B"/>
    <w:rsid w:val="0097439E"/>
    <w:rsid w:val="0097594D"/>
    <w:rsid w:val="009C2C9C"/>
    <w:rsid w:val="009E0A3F"/>
    <w:rsid w:val="00A22AC9"/>
    <w:rsid w:val="00A74826"/>
    <w:rsid w:val="00B76266"/>
    <w:rsid w:val="00B8677C"/>
    <w:rsid w:val="00BB19A2"/>
    <w:rsid w:val="00D459F6"/>
    <w:rsid w:val="00D81970"/>
    <w:rsid w:val="00DC573F"/>
    <w:rsid w:val="00E87F0C"/>
    <w:rsid w:val="00F0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CC81"/>
  <w15:docId w15:val="{3BBCA4EE-D9D9-4B68-9544-EA9987DA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94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D459F6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B3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336C"/>
    <w:rPr>
      <w:rFonts w:ascii="Tahoma" w:hAnsi="Tahoma" w:cs="Tahoma"/>
      <w:sz w:val="16"/>
      <w:szCs w:val="16"/>
    </w:rPr>
  </w:style>
  <w:style w:type="character" w:styleId="a5">
    <w:name w:val="Unresolved Mention"/>
    <w:basedOn w:val="a0"/>
    <w:uiPriority w:val="99"/>
    <w:semiHidden/>
    <w:unhideWhenUsed/>
    <w:rsid w:val="004B3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iannis.plevrakis@gmail.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417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Αλεξανδρος Ρουτση</dc:creator>
  <cp:lastModifiedBy>NIKOLETA PLEVRAKI</cp:lastModifiedBy>
  <cp:revision>3</cp:revision>
  <dcterms:created xsi:type="dcterms:W3CDTF">2022-10-20T11:27:00Z</dcterms:created>
  <dcterms:modified xsi:type="dcterms:W3CDTF">2022-10-20T12:20:00Z</dcterms:modified>
</cp:coreProperties>
</file>