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ος </w:t>
      </w:r>
      <w:r>
        <w:rPr>
          <w:b/>
          <w:sz w:val="36"/>
          <w:szCs w:val="36"/>
        </w:rPr>
        <w:t>ΠΡΩΤΟΧΡΟΝΙΑΤΙΚΟΣ</w:t>
      </w:r>
      <w:r>
        <w:rPr>
          <w:b/>
          <w:sz w:val="36"/>
          <w:szCs w:val="36"/>
        </w:rPr>
        <w:t xml:space="preserve">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Το Σάββατο, 1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Ιανουαρίου</w:t>
      </w:r>
      <w:r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, στην κλιματιζόμενη αίθουσα του Πολιτιστικού Κέντρου “Μελίνα Μερκούρη” Μεγίστης 18-20, ώρα 14:30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19:00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 xml:space="preserve">Ισχύουν οι επίσημοι κανονισμοί σκακιού της Ελληνικής Σκακιστικής Ομοσπονδίας (ΕΣΟ) και της Διεθνούς Σκακιστικής Ομοσπονδίας (FIDE). </w:t>
      </w:r>
      <w:r>
        <w:rPr>
          <w:b w:val="false"/>
          <w:bCs w:val="false"/>
          <w:sz w:val="22"/>
          <w:szCs w:val="22"/>
        </w:rPr>
        <w:t>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έχουν όλοι οι σκακιστές.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100 άτομα.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/>
        <w:t xml:space="preserve"> Τα υπόλοιπα μέλη της ίδιας οικογένειας 50% έκπτωση.</w:t>
      </w:r>
      <w:r>
        <w:rPr>
          <w:sz w:val="22"/>
          <w:szCs w:val="22"/>
        </w:rPr>
        <w:t xml:space="preserve"> Οι </w:t>
      </w:r>
      <w:r>
        <w:rPr>
          <w:sz w:val="22"/>
          <w:szCs w:val="22"/>
          <w:lang w:val="en-US"/>
        </w:rPr>
        <w:t>GM</w:t>
      </w:r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>IM</w:t>
      </w:r>
      <w:r>
        <w:rPr>
          <w:sz w:val="22"/>
          <w:szCs w:val="22"/>
        </w:rPr>
        <w:t xml:space="preserve"> και </w:t>
      </w:r>
      <w:r>
        <w:rPr>
          <w:sz w:val="22"/>
          <w:szCs w:val="22"/>
          <w:lang w:val="en-US"/>
        </w:rPr>
        <w:t>FM</w:t>
      </w:r>
      <w:r>
        <w:rPr>
          <w:sz w:val="22"/>
          <w:szCs w:val="22"/>
        </w:rPr>
        <w:t xml:space="preserve">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16: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  <w:t>1) αποτέλεσμα μεταξύ των εμπλεκομένων ισόβαθμων παικτών,</w:t>
        <w:br/>
        <w:t>2) Buchholz (άθροισμα της τελικής βαθμολογίας των αντιπάλων),</w:t>
        <w:br/>
        <w:t>3) βαθμολογική πρόοδος (άθροισμα της ανά γύρο βαθμολογίας του</w:t>
        <w:br/>
        <w:t>παίκτη).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Αίθουσα αγώνων:</w:t>
      </w:r>
      <w:r>
        <w:rPr>
          <w:sz w:val="22"/>
          <w:szCs w:val="22"/>
        </w:rPr>
        <w:t xml:space="preserve"> Η</w:t>
      </w:r>
      <w:r>
        <w:rPr>
          <w:b w:val="false"/>
          <w:bCs w:val="false"/>
          <w:sz w:val="22"/>
          <w:szCs w:val="22"/>
        </w:rPr>
        <w:t xml:space="preserve"> κλιματιζόμενη αίθουσα του Πολιτιστικού Κέντρου “Μελίνα Μερκούρη” Μεγίστης 18-20, Καλλιθέα.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Τσούμπα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Μ. Στεφανίδη.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LibreOffice/7.3.5.2$Windows_X86_64 LibreOffice_project/184fe81b8c8c30d8b5082578aee2fed2ea847c01</Application>
  <AppVersion>15.0000</AppVersion>
  <Pages>2</Pages>
  <Words>400</Words>
  <Characters>2313</Characters>
  <CharactersWithSpaces>2720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2018-06-10T14:20:00Z</cp:lastPrinted>
  <dcterms:modified xsi:type="dcterms:W3CDTF">2022-12-27T14:36:38Z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